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644" w:rsidRPr="007443C7" w:rsidRDefault="00114644" w:rsidP="00047817">
      <w:pPr>
        <w:pStyle w:val="Normaalweb"/>
        <w:shd w:val="clear" w:color="auto" w:fill="FFFFFF"/>
        <w:spacing w:line="276" w:lineRule="auto"/>
        <w:rPr>
          <w:rStyle w:val="Zwaar"/>
          <w:color w:val="333333"/>
          <w:sz w:val="22"/>
          <w:szCs w:val="22"/>
        </w:rPr>
      </w:pPr>
      <w:bookmarkStart w:id="0" w:name="_GoBack"/>
      <w:bookmarkEnd w:id="0"/>
      <w:r w:rsidRPr="007443C7">
        <w:rPr>
          <w:rStyle w:val="Zwaar"/>
          <w:color w:val="333333"/>
          <w:sz w:val="22"/>
          <w:szCs w:val="22"/>
        </w:rPr>
        <w:t>Verslag</w:t>
      </w:r>
      <w:r w:rsidRPr="007443C7">
        <w:rPr>
          <w:rStyle w:val="Zwaar"/>
          <w:color w:val="333333"/>
          <w:sz w:val="22"/>
          <w:szCs w:val="22"/>
        </w:rPr>
        <w:br/>
      </w:r>
    </w:p>
    <w:p w:rsidR="006D3183" w:rsidRPr="007443C7" w:rsidRDefault="007522A5" w:rsidP="00047817">
      <w:pPr>
        <w:pStyle w:val="Normaalweb"/>
        <w:shd w:val="clear" w:color="auto" w:fill="FFFFFF"/>
        <w:spacing w:line="276" w:lineRule="auto"/>
        <w:rPr>
          <w:color w:val="333333"/>
          <w:sz w:val="22"/>
          <w:szCs w:val="22"/>
        </w:rPr>
      </w:pPr>
      <w:r>
        <w:rPr>
          <w:rStyle w:val="Zwaar"/>
          <w:color w:val="333333"/>
          <w:sz w:val="22"/>
          <w:szCs w:val="22"/>
        </w:rPr>
        <w:t>NVA-</w:t>
      </w:r>
      <w:r w:rsidR="00114644" w:rsidRPr="007443C7">
        <w:rPr>
          <w:rStyle w:val="Zwaar"/>
          <w:color w:val="333333"/>
          <w:sz w:val="22"/>
          <w:szCs w:val="22"/>
        </w:rPr>
        <w:t>Symposium ‘Individu en collectief in arbeidsverhoudingen: op zoek naar een nieuwe balans’</w:t>
      </w:r>
      <w:r w:rsidR="003C7ED1" w:rsidRPr="007443C7">
        <w:rPr>
          <w:rStyle w:val="Zwaar"/>
          <w:color w:val="333333"/>
          <w:sz w:val="22"/>
          <w:szCs w:val="22"/>
        </w:rPr>
        <w:br/>
      </w:r>
      <w:r w:rsidR="003C7ED1" w:rsidRPr="007443C7">
        <w:rPr>
          <w:color w:val="333333"/>
          <w:sz w:val="22"/>
          <w:szCs w:val="22"/>
        </w:rPr>
        <w:t xml:space="preserve">(AWVN-hoofdkantoor Den Haag, 9 november 2017)  </w:t>
      </w:r>
      <w:r w:rsidR="003C7ED1" w:rsidRPr="007443C7">
        <w:rPr>
          <w:color w:val="333333"/>
          <w:sz w:val="22"/>
          <w:szCs w:val="22"/>
        </w:rPr>
        <w:br/>
      </w:r>
      <w:r w:rsidR="003C7ED1" w:rsidRPr="007443C7">
        <w:rPr>
          <w:color w:val="333333"/>
          <w:sz w:val="22"/>
          <w:szCs w:val="22"/>
        </w:rPr>
        <w:br/>
      </w:r>
      <w:r w:rsidR="00114644" w:rsidRPr="007443C7">
        <w:rPr>
          <w:color w:val="333333"/>
          <w:sz w:val="22"/>
          <w:szCs w:val="22"/>
        </w:rPr>
        <w:t xml:space="preserve">‘In Nederland </w:t>
      </w:r>
      <w:r w:rsidR="00114644" w:rsidRPr="007443C7">
        <w:rPr>
          <w:sz w:val="22"/>
          <w:szCs w:val="22"/>
        </w:rPr>
        <w:t xml:space="preserve">gaan individuele vrijheden en een hecht collectief hand in hand.’ </w:t>
      </w:r>
      <w:r w:rsidR="00074718" w:rsidRPr="007443C7">
        <w:rPr>
          <w:sz w:val="22"/>
          <w:szCs w:val="22"/>
        </w:rPr>
        <w:t>Het is de eerste zin uit het Regeerakkoord van het kabinet Rutte</w:t>
      </w:r>
      <w:r w:rsidR="006D3183" w:rsidRPr="007443C7">
        <w:rPr>
          <w:sz w:val="22"/>
          <w:szCs w:val="22"/>
        </w:rPr>
        <w:t xml:space="preserve"> III. Volgens symposiumvoorzitter Paul de Beer </w:t>
      </w:r>
      <w:r w:rsidR="00074718" w:rsidRPr="007443C7">
        <w:rPr>
          <w:sz w:val="22"/>
          <w:szCs w:val="22"/>
        </w:rPr>
        <w:t xml:space="preserve">geeft </w:t>
      </w:r>
      <w:r w:rsidR="006D3183" w:rsidRPr="007443C7">
        <w:rPr>
          <w:sz w:val="22"/>
          <w:szCs w:val="22"/>
        </w:rPr>
        <w:t xml:space="preserve">het citaat </w:t>
      </w:r>
      <w:r w:rsidR="00074718" w:rsidRPr="007443C7">
        <w:rPr>
          <w:sz w:val="22"/>
          <w:szCs w:val="22"/>
        </w:rPr>
        <w:t>uitdrukking aan de inhoud van de discussienota ‘</w:t>
      </w:r>
      <w:r w:rsidR="00074718" w:rsidRPr="007443C7">
        <w:rPr>
          <w:color w:val="000000"/>
          <w:sz w:val="22"/>
          <w:szCs w:val="22"/>
        </w:rPr>
        <w:t>Individu en Collectief in Arbeidsverhoudingen; individu kan niet zonder collectief’</w:t>
      </w:r>
      <w:r w:rsidR="006D3183" w:rsidRPr="007443C7">
        <w:rPr>
          <w:color w:val="000000"/>
          <w:sz w:val="22"/>
          <w:szCs w:val="22"/>
        </w:rPr>
        <w:t xml:space="preserve">. Hij overhandigde het eerste exemplaar van deze nota aan Mariette </w:t>
      </w:r>
      <w:proofErr w:type="spellStart"/>
      <w:r w:rsidR="006D3183" w:rsidRPr="007443C7">
        <w:rPr>
          <w:color w:val="000000"/>
          <w:sz w:val="22"/>
          <w:szCs w:val="22"/>
        </w:rPr>
        <w:t>Patijn</w:t>
      </w:r>
      <w:proofErr w:type="spellEnd"/>
      <w:r w:rsidR="006D3183" w:rsidRPr="007443C7">
        <w:rPr>
          <w:color w:val="000000"/>
          <w:sz w:val="22"/>
          <w:szCs w:val="22"/>
        </w:rPr>
        <w:t xml:space="preserve"> (FNV), Piet Fortuin (CNV Vakmensen) en Harry van de Kraats (AWVN). De nota is op initiatief van AWVN tot stand gekomen in een discussiegroep van mensen uit AWVN, CNV Vakmensen, FNV en VNO-NCW.</w:t>
      </w:r>
      <w:r w:rsidR="003C7ED1" w:rsidRPr="007443C7">
        <w:rPr>
          <w:color w:val="000000"/>
          <w:sz w:val="22"/>
          <w:szCs w:val="22"/>
        </w:rPr>
        <w:t xml:space="preserve"> </w:t>
      </w:r>
      <w:r>
        <w:rPr>
          <w:color w:val="000000"/>
          <w:sz w:val="22"/>
          <w:szCs w:val="22"/>
        </w:rPr>
        <w:t xml:space="preserve">NVA heeft het op zich genomen een symposium over dit onderwerp te organiseren. </w:t>
      </w:r>
      <w:r w:rsidR="003C7ED1" w:rsidRPr="007443C7">
        <w:rPr>
          <w:color w:val="000000"/>
          <w:sz w:val="22"/>
          <w:szCs w:val="22"/>
        </w:rPr>
        <w:t>Paul de Bee</w:t>
      </w:r>
      <w:r w:rsidR="00861B83" w:rsidRPr="007443C7">
        <w:rPr>
          <w:color w:val="000000"/>
          <w:sz w:val="22"/>
          <w:szCs w:val="22"/>
        </w:rPr>
        <w:t xml:space="preserve">r, medeopsteller van de discussienota, </w:t>
      </w:r>
      <w:r w:rsidR="003C7ED1" w:rsidRPr="007443C7">
        <w:rPr>
          <w:color w:val="000000"/>
          <w:sz w:val="22"/>
          <w:szCs w:val="22"/>
        </w:rPr>
        <w:t>ging met inleiders en toehoorders in gesprek over de verhouding tussen individu en collectief.</w:t>
      </w:r>
      <w:r w:rsidR="006D3183" w:rsidRPr="007443C7">
        <w:rPr>
          <w:color w:val="000000"/>
          <w:sz w:val="22"/>
          <w:szCs w:val="22"/>
        </w:rPr>
        <w:br/>
      </w:r>
      <w:r w:rsidR="006D3183" w:rsidRPr="007443C7">
        <w:rPr>
          <w:color w:val="000000"/>
          <w:sz w:val="22"/>
          <w:szCs w:val="22"/>
        </w:rPr>
        <w:br/>
      </w:r>
      <w:r w:rsidR="006D3183" w:rsidRPr="007443C7">
        <w:rPr>
          <w:noProof/>
          <w:color w:val="000000"/>
          <w:sz w:val="22"/>
          <w:szCs w:val="22"/>
        </w:rPr>
        <w:drawing>
          <wp:inline distT="0" distB="0" distL="0" distR="0" wp14:anchorId="1B2BF81C" wp14:editId="00DA1AA6">
            <wp:extent cx="3686175" cy="2764632"/>
            <wp:effectExtent l="0" t="0" r="0" b="0"/>
            <wp:docPr id="1" name="Afbeelding 1" descr="IMG_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36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1344" cy="2768509"/>
                    </a:xfrm>
                    <a:prstGeom prst="rect">
                      <a:avLst/>
                    </a:prstGeom>
                    <a:noFill/>
                    <a:ln>
                      <a:noFill/>
                    </a:ln>
                  </pic:spPr>
                </pic:pic>
              </a:graphicData>
            </a:graphic>
          </wp:inline>
        </w:drawing>
      </w:r>
      <w:r w:rsidR="006D3183" w:rsidRPr="007443C7">
        <w:rPr>
          <w:color w:val="000000"/>
          <w:sz w:val="22"/>
          <w:szCs w:val="22"/>
        </w:rPr>
        <w:br/>
      </w:r>
      <w:r w:rsidR="006D3183" w:rsidRPr="007443C7">
        <w:rPr>
          <w:rStyle w:val="Nadruk"/>
          <w:color w:val="000000"/>
          <w:sz w:val="22"/>
          <w:szCs w:val="22"/>
        </w:rPr>
        <w:t xml:space="preserve">V.l.n.r. Piet Fortuin, Mariette </w:t>
      </w:r>
      <w:proofErr w:type="spellStart"/>
      <w:r w:rsidR="006D3183" w:rsidRPr="007443C7">
        <w:rPr>
          <w:rStyle w:val="Nadruk"/>
          <w:color w:val="000000"/>
          <w:sz w:val="22"/>
          <w:szCs w:val="22"/>
        </w:rPr>
        <w:t>Patijn</w:t>
      </w:r>
      <w:proofErr w:type="spellEnd"/>
      <w:r w:rsidR="006D3183" w:rsidRPr="007443C7">
        <w:rPr>
          <w:rStyle w:val="Nadruk"/>
          <w:color w:val="000000"/>
          <w:sz w:val="22"/>
          <w:szCs w:val="22"/>
        </w:rPr>
        <w:t>, Paul de Beer, Harry van de Kraats</w:t>
      </w:r>
    </w:p>
    <w:p w:rsidR="004C6AEC" w:rsidRPr="007443C7" w:rsidRDefault="004033C0" w:rsidP="00047817">
      <w:pPr>
        <w:spacing w:after="0" w:line="276" w:lineRule="auto"/>
        <w:textAlignment w:val="center"/>
        <w:rPr>
          <w:rFonts w:ascii="Times New Roman" w:hAnsi="Times New Roman" w:cs="Times New Roman"/>
          <w:lang w:eastAsia="nl-NL"/>
        </w:rPr>
      </w:pPr>
      <w:r w:rsidRPr="007443C7">
        <w:rPr>
          <w:rFonts w:ascii="Times New Roman" w:eastAsia="Times New Roman" w:hAnsi="Times New Roman" w:cs="Times New Roman"/>
          <w:i/>
          <w:color w:val="000000"/>
          <w:lang w:eastAsia="nl-NL"/>
        </w:rPr>
        <w:t>Paul de Beer</w:t>
      </w:r>
      <w:r w:rsidR="00861B83" w:rsidRPr="007443C7">
        <w:rPr>
          <w:rFonts w:ascii="Times New Roman" w:eastAsia="Times New Roman" w:hAnsi="Times New Roman" w:cs="Times New Roman"/>
          <w:i/>
          <w:color w:val="000000"/>
          <w:lang w:eastAsia="nl-NL"/>
        </w:rPr>
        <w:t xml:space="preserve"> (NVA/AIAS)</w:t>
      </w:r>
      <w:r w:rsidRPr="007443C7">
        <w:rPr>
          <w:rFonts w:ascii="Times New Roman" w:eastAsia="Times New Roman" w:hAnsi="Times New Roman" w:cs="Times New Roman"/>
          <w:color w:val="000000"/>
          <w:lang w:eastAsia="nl-NL"/>
        </w:rPr>
        <w:br/>
      </w:r>
      <w:r w:rsidR="003C7ED1" w:rsidRPr="007443C7">
        <w:rPr>
          <w:rFonts w:ascii="Times New Roman" w:eastAsia="Times New Roman" w:hAnsi="Times New Roman" w:cs="Times New Roman"/>
          <w:color w:val="000000"/>
          <w:lang w:eastAsia="nl-NL"/>
        </w:rPr>
        <w:t xml:space="preserve">In zijn toelichting op het onderwerp benadrukt </w:t>
      </w:r>
      <w:r w:rsidR="005214AF" w:rsidRPr="007443C7">
        <w:rPr>
          <w:rFonts w:ascii="Times New Roman" w:eastAsia="Times New Roman" w:hAnsi="Times New Roman" w:cs="Times New Roman"/>
          <w:color w:val="000000"/>
          <w:lang w:eastAsia="nl-NL"/>
        </w:rPr>
        <w:t xml:space="preserve">Paul de Beer </w:t>
      </w:r>
      <w:r w:rsidR="003C7ED1" w:rsidRPr="007443C7">
        <w:rPr>
          <w:rFonts w:ascii="Times New Roman" w:eastAsia="Times New Roman" w:hAnsi="Times New Roman" w:cs="Times New Roman"/>
          <w:color w:val="000000"/>
          <w:lang w:eastAsia="nl-NL"/>
        </w:rPr>
        <w:t>dat de scheidslijn niet per se loopt tussen werknemers (oriëntatie collectief) en werkgevers (oriëntatie individu).</w:t>
      </w:r>
      <w:r w:rsidR="005214AF" w:rsidRPr="007443C7">
        <w:rPr>
          <w:rFonts w:ascii="Times New Roman" w:eastAsia="Times New Roman" w:hAnsi="Times New Roman" w:cs="Times New Roman"/>
          <w:color w:val="000000"/>
          <w:lang w:eastAsia="nl-NL"/>
        </w:rPr>
        <w:t xml:space="preserve"> Zowel werknemers als werkgevers zijn op zoek naar eigen modaliteiten. Ideaaltypisch zijn er t</w:t>
      </w:r>
      <w:r w:rsidR="003C7ED1" w:rsidRPr="007443C7">
        <w:rPr>
          <w:rFonts w:ascii="Times New Roman" w:hAnsi="Times New Roman" w:cs="Times New Roman"/>
          <w:lang w:eastAsia="nl-NL"/>
        </w:rPr>
        <w:t>wee benaderingen</w:t>
      </w:r>
      <w:r w:rsidR="00F87B0E" w:rsidRPr="007443C7">
        <w:rPr>
          <w:rFonts w:ascii="Times New Roman" w:hAnsi="Times New Roman" w:cs="Times New Roman"/>
          <w:lang w:eastAsia="nl-NL"/>
        </w:rPr>
        <w:t xml:space="preserve">. Ofwel staat het individu centraal. In dat geval zijn </w:t>
      </w:r>
      <w:r w:rsidR="003C7ED1" w:rsidRPr="007443C7">
        <w:rPr>
          <w:rFonts w:ascii="Times New Roman" w:hAnsi="Times New Roman" w:cs="Times New Roman"/>
          <w:lang w:eastAsia="nl-NL"/>
        </w:rPr>
        <w:t>collectieve arrangementen nodig om ongewenste verschillen in kansen en effecten op individueel niveau</w:t>
      </w:r>
      <w:r w:rsidR="005214AF" w:rsidRPr="007443C7">
        <w:rPr>
          <w:rFonts w:ascii="Times New Roman" w:hAnsi="Times New Roman" w:cs="Times New Roman"/>
          <w:lang w:eastAsia="nl-NL"/>
        </w:rPr>
        <w:t xml:space="preserve"> tegen te gaan</w:t>
      </w:r>
      <w:r w:rsidR="00F87B0E" w:rsidRPr="007443C7">
        <w:rPr>
          <w:rFonts w:ascii="Times New Roman" w:hAnsi="Times New Roman" w:cs="Times New Roman"/>
          <w:lang w:eastAsia="nl-NL"/>
        </w:rPr>
        <w:t>. Ofwel het collectief staat centraal</w:t>
      </w:r>
      <w:r w:rsidR="003C7ED1" w:rsidRPr="007443C7">
        <w:rPr>
          <w:rFonts w:ascii="Times New Roman" w:hAnsi="Times New Roman" w:cs="Times New Roman"/>
          <w:lang w:eastAsia="nl-NL"/>
        </w:rPr>
        <w:t xml:space="preserve">, omdat </w:t>
      </w:r>
      <w:r w:rsidR="00F87B0E" w:rsidRPr="007443C7">
        <w:rPr>
          <w:rFonts w:ascii="Times New Roman" w:hAnsi="Times New Roman" w:cs="Times New Roman"/>
          <w:lang w:eastAsia="nl-NL"/>
        </w:rPr>
        <w:t xml:space="preserve">via </w:t>
      </w:r>
      <w:r w:rsidR="005214AF" w:rsidRPr="007443C7">
        <w:rPr>
          <w:rFonts w:ascii="Times New Roman" w:hAnsi="Times New Roman" w:cs="Times New Roman"/>
          <w:lang w:eastAsia="nl-NL"/>
        </w:rPr>
        <w:t xml:space="preserve">het </w:t>
      </w:r>
      <w:r w:rsidR="003C7ED1" w:rsidRPr="007443C7">
        <w:rPr>
          <w:rFonts w:ascii="Times New Roman" w:hAnsi="Times New Roman" w:cs="Times New Roman"/>
          <w:lang w:eastAsia="nl-NL"/>
        </w:rPr>
        <w:t xml:space="preserve">collectief </w:t>
      </w:r>
      <w:r w:rsidR="005214AF" w:rsidRPr="007443C7">
        <w:rPr>
          <w:rFonts w:ascii="Times New Roman" w:hAnsi="Times New Roman" w:cs="Times New Roman"/>
          <w:lang w:eastAsia="nl-NL"/>
        </w:rPr>
        <w:t xml:space="preserve">het </w:t>
      </w:r>
      <w:r w:rsidR="003C7ED1" w:rsidRPr="007443C7">
        <w:rPr>
          <w:rFonts w:ascii="Times New Roman" w:hAnsi="Times New Roman" w:cs="Times New Roman"/>
          <w:lang w:eastAsia="nl-NL"/>
        </w:rPr>
        <w:t xml:space="preserve">meest ten gunste komt van </w:t>
      </w:r>
      <w:r w:rsidR="005214AF" w:rsidRPr="007443C7">
        <w:rPr>
          <w:rFonts w:ascii="Times New Roman" w:hAnsi="Times New Roman" w:cs="Times New Roman"/>
          <w:lang w:eastAsia="nl-NL"/>
        </w:rPr>
        <w:t xml:space="preserve">het </w:t>
      </w:r>
      <w:r w:rsidR="003C7ED1" w:rsidRPr="007443C7">
        <w:rPr>
          <w:rFonts w:ascii="Times New Roman" w:hAnsi="Times New Roman" w:cs="Times New Roman"/>
          <w:lang w:eastAsia="nl-NL"/>
        </w:rPr>
        <w:t xml:space="preserve">individu. Daarbinnen </w:t>
      </w:r>
      <w:r w:rsidR="005214AF" w:rsidRPr="007443C7">
        <w:rPr>
          <w:rFonts w:ascii="Times New Roman" w:hAnsi="Times New Roman" w:cs="Times New Roman"/>
          <w:lang w:eastAsia="nl-NL"/>
        </w:rPr>
        <w:t xml:space="preserve">is er </w:t>
      </w:r>
      <w:r w:rsidR="003C7ED1" w:rsidRPr="007443C7">
        <w:rPr>
          <w:rFonts w:ascii="Times New Roman" w:hAnsi="Times New Roman" w:cs="Times New Roman"/>
          <w:lang w:eastAsia="nl-NL"/>
        </w:rPr>
        <w:t>wel ruimte voor individuele keuze</w:t>
      </w:r>
      <w:r w:rsidR="005214AF" w:rsidRPr="007443C7">
        <w:rPr>
          <w:rFonts w:ascii="Times New Roman" w:hAnsi="Times New Roman" w:cs="Times New Roman"/>
          <w:lang w:eastAsia="nl-NL"/>
        </w:rPr>
        <w:t>s</w:t>
      </w:r>
      <w:r w:rsidR="003C7ED1" w:rsidRPr="007443C7">
        <w:rPr>
          <w:rFonts w:ascii="Times New Roman" w:hAnsi="Times New Roman" w:cs="Times New Roman"/>
          <w:lang w:eastAsia="nl-NL"/>
        </w:rPr>
        <w:t xml:space="preserve">. Collectief </w:t>
      </w:r>
      <w:r w:rsidR="005214AF" w:rsidRPr="007443C7">
        <w:rPr>
          <w:rFonts w:ascii="Times New Roman" w:hAnsi="Times New Roman" w:cs="Times New Roman"/>
          <w:lang w:eastAsia="nl-NL"/>
        </w:rPr>
        <w:t xml:space="preserve">is </w:t>
      </w:r>
      <w:r w:rsidR="003C7ED1" w:rsidRPr="007443C7">
        <w:rPr>
          <w:rFonts w:ascii="Times New Roman" w:hAnsi="Times New Roman" w:cs="Times New Roman"/>
          <w:lang w:eastAsia="nl-NL"/>
        </w:rPr>
        <w:t>dus niet synoniem met uniform en dwingend</w:t>
      </w:r>
      <w:r w:rsidR="005214AF" w:rsidRPr="007443C7">
        <w:rPr>
          <w:rFonts w:ascii="Times New Roman" w:hAnsi="Times New Roman" w:cs="Times New Roman"/>
          <w:lang w:eastAsia="nl-NL"/>
        </w:rPr>
        <w:t xml:space="preserve">. </w:t>
      </w:r>
      <w:r w:rsidR="00F87B0E" w:rsidRPr="007443C7">
        <w:rPr>
          <w:rFonts w:ascii="Times New Roman" w:hAnsi="Times New Roman" w:cs="Times New Roman"/>
          <w:lang w:eastAsia="nl-NL"/>
        </w:rPr>
        <w:br/>
      </w:r>
      <w:r w:rsidR="005214AF" w:rsidRPr="007443C7">
        <w:rPr>
          <w:rFonts w:ascii="Times New Roman" w:hAnsi="Times New Roman" w:cs="Times New Roman"/>
          <w:lang w:eastAsia="nl-NL"/>
        </w:rPr>
        <w:t>O</w:t>
      </w:r>
      <w:r w:rsidR="003C7ED1" w:rsidRPr="007443C7">
        <w:rPr>
          <w:rFonts w:ascii="Times New Roman" w:hAnsi="Times New Roman" w:cs="Times New Roman"/>
          <w:lang w:eastAsia="nl-NL"/>
        </w:rPr>
        <w:t xml:space="preserve">genschijnlijk </w:t>
      </w:r>
      <w:r w:rsidR="005214AF" w:rsidRPr="007443C7">
        <w:rPr>
          <w:rFonts w:ascii="Times New Roman" w:hAnsi="Times New Roman" w:cs="Times New Roman"/>
          <w:lang w:eastAsia="nl-NL"/>
        </w:rPr>
        <w:t xml:space="preserve">staan de begrippen </w:t>
      </w:r>
      <w:r w:rsidR="003C7ED1" w:rsidRPr="007443C7">
        <w:rPr>
          <w:rFonts w:ascii="Times New Roman" w:hAnsi="Times New Roman" w:cs="Times New Roman"/>
          <w:lang w:eastAsia="nl-NL"/>
        </w:rPr>
        <w:t xml:space="preserve">haaks op elkaar, maar </w:t>
      </w:r>
      <w:r w:rsidR="00F87B0E" w:rsidRPr="007443C7">
        <w:rPr>
          <w:rFonts w:ascii="Times New Roman" w:hAnsi="Times New Roman" w:cs="Times New Roman"/>
          <w:lang w:eastAsia="nl-NL"/>
        </w:rPr>
        <w:t>in de praktijk naderen ze elkaar</w:t>
      </w:r>
      <w:r w:rsidR="005214AF" w:rsidRPr="007443C7">
        <w:rPr>
          <w:rFonts w:ascii="Times New Roman" w:hAnsi="Times New Roman" w:cs="Times New Roman"/>
          <w:lang w:eastAsia="nl-NL"/>
        </w:rPr>
        <w:t xml:space="preserve">. Als we </w:t>
      </w:r>
      <w:r w:rsidR="006A0300" w:rsidRPr="007443C7">
        <w:rPr>
          <w:rFonts w:ascii="Times New Roman" w:hAnsi="Times New Roman" w:cs="Times New Roman"/>
          <w:lang w:eastAsia="nl-NL"/>
        </w:rPr>
        <w:t xml:space="preserve">ons </w:t>
      </w:r>
      <w:r w:rsidR="005214AF" w:rsidRPr="007443C7">
        <w:rPr>
          <w:rFonts w:ascii="Times New Roman" w:hAnsi="Times New Roman" w:cs="Times New Roman"/>
          <w:lang w:eastAsia="nl-NL"/>
        </w:rPr>
        <w:t>bewust zijn van deze benaderingen,</w:t>
      </w:r>
      <w:r w:rsidR="006A0300" w:rsidRPr="007443C7">
        <w:rPr>
          <w:rFonts w:ascii="Times New Roman" w:hAnsi="Times New Roman" w:cs="Times New Roman"/>
          <w:lang w:eastAsia="nl-NL"/>
        </w:rPr>
        <w:t xml:space="preserve"> zegt De Beer,</w:t>
      </w:r>
      <w:r w:rsidR="005214AF" w:rsidRPr="007443C7">
        <w:rPr>
          <w:rFonts w:ascii="Times New Roman" w:hAnsi="Times New Roman" w:cs="Times New Roman"/>
          <w:lang w:eastAsia="nl-NL"/>
        </w:rPr>
        <w:t xml:space="preserve"> dan hoeft dat in de praktijk niet tot tegenstrijdige uitkomsten te leiden. Uiteindelijk wordt de abstractie verlaten en worden bij concrete onderwerpen, concrete afwegingen gemaakt. In de nota </w:t>
      </w:r>
      <w:r w:rsidR="006A0300" w:rsidRPr="007443C7">
        <w:rPr>
          <w:rFonts w:ascii="Times New Roman" w:hAnsi="Times New Roman" w:cs="Times New Roman"/>
          <w:lang w:eastAsia="nl-NL"/>
        </w:rPr>
        <w:t xml:space="preserve">– denk aan de cao en scholing – wordt </w:t>
      </w:r>
      <w:r w:rsidR="005214AF" w:rsidRPr="007443C7">
        <w:rPr>
          <w:rFonts w:ascii="Times New Roman" w:hAnsi="Times New Roman" w:cs="Times New Roman"/>
          <w:lang w:eastAsia="nl-NL"/>
        </w:rPr>
        <w:t xml:space="preserve">een aantal van deze onderwerpen geduid in termen van opties. </w:t>
      </w:r>
      <w:r w:rsidR="005214AF" w:rsidRPr="007443C7">
        <w:rPr>
          <w:rFonts w:ascii="Times New Roman" w:hAnsi="Times New Roman" w:cs="Times New Roman"/>
          <w:lang w:eastAsia="nl-NL"/>
        </w:rPr>
        <w:br/>
      </w:r>
      <w:r w:rsidR="00F87B0E" w:rsidRPr="007443C7">
        <w:rPr>
          <w:rFonts w:ascii="Times New Roman" w:hAnsi="Times New Roman" w:cs="Times New Roman"/>
          <w:lang w:eastAsia="nl-NL"/>
        </w:rPr>
        <w:br/>
      </w:r>
      <w:r w:rsidRPr="007443C7">
        <w:rPr>
          <w:rFonts w:ascii="Times New Roman" w:hAnsi="Times New Roman" w:cs="Times New Roman"/>
          <w:bCs/>
          <w:i/>
          <w:lang w:eastAsia="nl-NL"/>
        </w:rPr>
        <w:lastRenderedPageBreak/>
        <w:t>Margriet Kraamwinkel (FNV)</w:t>
      </w:r>
      <w:r w:rsidR="00A2606E" w:rsidRPr="007443C7">
        <w:rPr>
          <w:rFonts w:ascii="Times New Roman" w:hAnsi="Times New Roman" w:cs="Times New Roman"/>
          <w:bCs/>
          <w:i/>
          <w:lang w:eastAsia="nl-NL"/>
        </w:rPr>
        <w:br/>
      </w:r>
      <w:r w:rsidRPr="007443C7">
        <w:rPr>
          <w:rFonts w:ascii="Times New Roman" w:hAnsi="Times New Roman" w:cs="Times New Roman"/>
          <w:lang w:eastAsia="nl-NL"/>
        </w:rPr>
        <w:t xml:space="preserve">De onderneming gaat niet meer samen met één werkgever, maar </w:t>
      </w:r>
      <w:r w:rsidR="002527BD" w:rsidRPr="007443C7">
        <w:rPr>
          <w:rFonts w:ascii="Times New Roman" w:hAnsi="Times New Roman" w:cs="Times New Roman"/>
          <w:lang w:eastAsia="nl-NL"/>
        </w:rPr>
        <w:t xml:space="preserve">met </w:t>
      </w:r>
      <w:r w:rsidRPr="007443C7">
        <w:rPr>
          <w:rFonts w:ascii="Times New Roman" w:hAnsi="Times New Roman" w:cs="Times New Roman"/>
          <w:lang w:eastAsia="nl-NL"/>
        </w:rPr>
        <w:t>verschillende werk- en opdrachtgevers</w:t>
      </w:r>
      <w:r w:rsidR="00F87B0E" w:rsidRPr="007443C7">
        <w:rPr>
          <w:rFonts w:ascii="Times New Roman" w:hAnsi="Times New Roman" w:cs="Times New Roman"/>
          <w:lang w:eastAsia="nl-NL"/>
        </w:rPr>
        <w:t>, stelt Margriet Kraamwinkel</w:t>
      </w:r>
      <w:r w:rsidRPr="007443C7">
        <w:rPr>
          <w:rFonts w:ascii="Times New Roman" w:hAnsi="Times New Roman" w:cs="Times New Roman"/>
          <w:lang w:eastAsia="nl-NL"/>
        </w:rPr>
        <w:t xml:space="preserve">. </w:t>
      </w:r>
      <w:r w:rsidR="002527BD" w:rsidRPr="007443C7">
        <w:rPr>
          <w:rFonts w:ascii="Times New Roman" w:hAnsi="Times New Roman" w:cs="Times New Roman"/>
          <w:lang w:eastAsia="nl-NL"/>
        </w:rPr>
        <w:t>Werknemers en werk</w:t>
      </w:r>
      <w:r w:rsidR="008F0610" w:rsidRPr="007443C7">
        <w:rPr>
          <w:rFonts w:ascii="Times New Roman" w:hAnsi="Times New Roman" w:cs="Times New Roman"/>
          <w:lang w:eastAsia="nl-NL"/>
        </w:rPr>
        <w:t>gevers</w:t>
      </w:r>
      <w:r w:rsidR="002527BD" w:rsidRPr="007443C7">
        <w:rPr>
          <w:rFonts w:ascii="Times New Roman" w:hAnsi="Times New Roman" w:cs="Times New Roman"/>
          <w:lang w:eastAsia="nl-NL"/>
        </w:rPr>
        <w:t xml:space="preserve"> staan n</w:t>
      </w:r>
      <w:r w:rsidRPr="007443C7">
        <w:rPr>
          <w:rFonts w:ascii="Times New Roman" w:hAnsi="Times New Roman" w:cs="Times New Roman"/>
          <w:lang w:eastAsia="nl-NL"/>
        </w:rPr>
        <w:t xml:space="preserve">iet meer </w:t>
      </w:r>
      <w:r w:rsidR="002527BD" w:rsidRPr="007443C7">
        <w:rPr>
          <w:rFonts w:ascii="Times New Roman" w:hAnsi="Times New Roman" w:cs="Times New Roman"/>
          <w:lang w:eastAsia="nl-NL"/>
        </w:rPr>
        <w:t xml:space="preserve">in een </w:t>
      </w:r>
      <w:r w:rsidRPr="007443C7">
        <w:rPr>
          <w:rFonts w:ascii="Times New Roman" w:hAnsi="Times New Roman" w:cs="Times New Roman"/>
          <w:lang w:eastAsia="nl-NL"/>
        </w:rPr>
        <w:t>rechtstreekse verhouding</w:t>
      </w:r>
      <w:r w:rsidR="00F87B0E" w:rsidRPr="007443C7">
        <w:rPr>
          <w:rFonts w:ascii="Times New Roman" w:hAnsi="Times New Roman" w:cs="Times New Roman"/>
          <w:lang w:eastAsia="nl-NL"/>
        </w:rPr>
        <w:t xml:space="preserve"> tot elkaar</w:t>
      </w:r>
      <w:r w:rsidR="002527BD" w:rsidRPr="007443C7">
        <w:rPr>
          <w:rFonts w:ascii="Times New Roman" w:hAnsi="Times New Roman" w:cs="Times New Roman"/>
          <w:lang w:eastAsia="nl-NL"/>
        </w:rPr>
        <w:t>. Denk aan</w:t>
      </w:r>
      <w:r w:rsidRPr="007443C7">
        <w:rPr>
          <w:rFonts w:ascii="Times New Roman" w:hAnsi="Times New Roman" w:cs="Times New Roman"/>
          <w:lang w:eastAsia="nl-NL"/>
        </w:rPr>
        <w:t>:</w:t>
      </w:r>
      <w:r w:rsidR="002527BD" w:rsidRPr="007443C7">
        <w:rPr>
          <w:rFonts w:ascii="Times New Roman" w:hAnsi="Times New Roman" w:cs="Times New Roman"/>
          <w:lang w:eastAsia="nl-NL"/>
        </w:rPr>
        <w:t xml:space="preserve"> inhuur, uitbesteding</w:t>
      </w:r>
      <w:r w:rsidR="00F87B0E" w:rsidRPr="007443C7">
        <w:rPr>
          <w:rFonts w:ascii="Times New Roman" w:hAnsi="Times New Roman" w:cs="Times New Roman"/>
          <w:lang w:eastAsia="nl-NL"/>
        </w:rPr>
        <w:t>,</w:t>
      </w:r>
      <w:r w:rsidR="002527BD" w:rsidRPr="007443C7">
        <w:rPr>
          <w:rFonts w:ascii="Times New Roman" w:hAnsi="Times New Roman" w:cs="Times New Roman"/>
          <w:lang w:eastAsia="nl-NL"/>
        </w:rPr>
        <w:t xml:space="preserve"> </w:t>
      </w:r>
      <w:proofErr w:type="spellStart"/>
      <w:r w:rsidR="002527BD" w:rsidRPr="007443C7">
        <w:rPr>
          <w:rFonts w:ascii="Times New Roman" w:hAnsi="Times New Roman" w:cs="Times New Roman"/>
          <w:lang w:eastAsia="nl-NL"/>
        </w:rPr>
        <w:t>flexcontracten</w:t>
      </w:r>
      <w:proofErr w:type="spellEnd"/>
      <w:r w:rsidR="002527BD" w:rsidRPr="007443C7">
        <w:rPr>
          <w:rFonts w:ascii="Times New Roman" w:hAnsi="Times New Roman" w:cs="Times New Roman"/>
          <w:lang w:eastAsia="nl-NL"/>
        </w:rPr>
        <w:t xml:space="preserve">. </w:t>
      </w:r>
      <w:r w:rsidRPr="007443C7">
        <w:rPr>
          <w:rFonts w:ascii="Times New Roman" w:hAnsi="Times New Roman" w:cs="Times New Roman"/>
          <w:lang w:eastAsia="nl-NL"/>
        </w:rPr>
        <w:t xml:space="preserve">Hoe essentieel zijn deze mensen voor </w:t>
      </w:r>
      <w:r w:rsidR="002527BD" w:rsidRPr="007443C7">
        <w:rPr>
          <w:rFonts w:ascii="Times New Roman" w:hAnsi="Times New Roman" w:cs="Times New Roman"/>
          <w:lang w:eastAsia="nl-NL"/>
        </w:rPr>
        <w:t xml:space="preserve">de </w:t>
      </w:r>
      <w:r w:rsidRPr="007443C7">
        <w:rPr>
          <w:rFonts w:ascii="Times New Roman" w:hAnsi="Times New Roman" w:cs="Times New Roman"/>
          <w:lang w:eastAsia="nl-NL"/>
        </w:rPr>
        <w:t>kernactiviteiten</w:t>
      </w:r>
      <w:r w:rsidR="002527BD" w:rsidRPr="007443C7">
        <w:rPr>
          <w:rFonts w:ascii="Times New Roman" w:hAnsi="Times New Roman" w:cs="Times New Roman"/>
          <w:lang w:eastAsia="nl-NL"/>
        </w:rPr>
        <w:t xml:space="preserve"> van een</w:t>
      </w:r>
      <w:r w:rsidRPr="007443C7">
        <w:rPr>
          <w:rFonts w:ascii="Times New Roman" w:hAnsi="Times New Roman" w:cs="Times New Roman"/>
          <w:lang w:eastAsia="nl-NL"/>
        </w:rPr>
        <w:t xml:space="preserve"> onderneming?</w:t>
      </w:r>
      <w:r w:rsidR="00F87B0E" w:rsidRPr="007443C7">
        <w:rPr>
          <w:rFonts w:ascii="Times New Roman" w:hAnsi="Times New Roman" w:cs="Times New Roman"/>
          <w:lang w:eastAsia="nl-NL"/>
        </w:rPr>
        <w:t xml:space="preserve"> H</w:t>
      </w:r>
      <w:r w:rsidRPr="007443C7">
        <w:rPr>
          <w:rFonts w:ascii="Times New Roman" w:hAnsi="Times New Roman" w:cs="Times New Roman"/>
          <w:lang w:eastAsia="nl-NL"/>
        </w:rPr>
        <w:t xml:space="preserve">oe kunnen mensen betrokken worden bij </w:t>
      </w:r>
      <w:r w:rsidR="002527BD" w:rsidRPr="007443C7">
        <w:rPr>
          <w:rFonts w:ascii="Times New Roman" w:hAnsi="Times New Roman" w:cs="Times New Roman"/>
          <w:lang w:eastAsia="nl-NL"/>
        </w:rPr>
        <w:t xml:space="preserve">de </w:t>
      </w:r>
      <w:r w:rsidRPr="007443C7">
        <w:rPr>
          <w:rFonts w:ascii="Times New Roman" w:hAnsi="Times New Roman" w:cs="Times New Roman"/>
          <w:lang w:eastAsia="nl-NL"/>
        </w:rPr>
        <w:t>organisatie</w:t>
      </w:r>
      <w:r w:rsidR="008F0610" w:rsidRPr="007443C7">
        <w:rPr>
          <w:rFonts w:ascii="Times New Roman" w:hAnsi="Times New Roman" w:cs="Times New Roman"/>
          <w:lang w:eastAsia="nl-NL"/>
        </w:rPr>
        <w:t xml:space="preserve"> en </w:t>
      </w:r>
      <w:r w:rsidRPr="007443C7">
        <w:rPr>
          <w:rFonts w:ascii="Times New Roman" w:hAnsi="Times New Roman" w:cs="Times New Roman"/>
          <w:lang w:eastAsia="nl-NL"/>
        </w:rPr>
        <w:t xml:space="preserve">onderdeel </w:t>
      </w:r>
      <w:r w:rsidR="002527BD" w:rsidRPr="007443C7">
        <w:rPr>
          <w:rFonts w:ascii="Times New Roman" w:hAnsi="Times New Roman" w:cs="Times New Roman"/>
          <w:lang w:eastAsia="nl-NL"/>
        </w:rPr>
        <w:t xml:space="preserve">zijn van het </w:t>
      </w:r>
      <w:r w:rsidRPr="007443C7">
        <w:rPr>
          <w:rFonts w:ascii="Times New Roman" w:hAnsi="Times New Roman" w:cs="Times New Roman"/>
          <w:lang w:eastAsia="nl-NL"/>
        </w:rPr>
        <w:t>collectief</w:t>
      </w:r>
      <w:r w:rsidR="008F0610" w:rsidRPr="007443C7">
        <w:rPr>
          <w:rFonts w:ascii="Times New Roman" w:hAnsi="Times New Roman" w:cs="Times New Roman"/>
          <w:lang w:eastAsia="nl-NL"/>
        </w:rPr>
        <w:t xml:space="preserve"> onderneming</w:t>
      </w:r>
      <w:r w:rsidRPr="007443C7">
        <w:rPr>
          <w:rFonts w:ascii="Times New Roman" w:hAnsi="Times New Roman" w:cs="Times New Roman"/>
          <w:lang w:eastAsia="nl-NL"/>
        </w:rPr>
        <w:t>?</w:t>
      </w:r>
      <w:r w:rsidR="002527BD" w:rsidRPr="007443C7">
        <w:rPr>
          <w:rFonts w:ascii="Times New Roman" w:hAnsi="Times New Roman" w:cs="Times New Roman"/>
          <w:lang w:eastAsia="nl-NL"/>
        </w:rPr>
        <w:t xml:space="preserve"> </w:t>
      </w:r>
      <w:r w:rsidRPr="007443C7">
        <w:rPr>
          <w:rFonts w:ascii="Times New Roman" w:hAnsi="Times New Roman" w:cs="Times New Roman"/>
          <w:lang w:eastAsia="nl-NL"/>
        </w:rPr>
        <w:t xml:space="preserve">Bij aanbestedingen wordt er </w:t>
      </w:r>
      <w:r w:rsidR="002527BD" w:rsidRPr="007443C7">
        <w:rPr>
          <w:rFonts w:ascii="Times New Roman" w:hAnsi="Times New Roman" w:cs="Times New Roman"/>
          <w:lang w:eastAsia="nl-NL"/>
        </w:rPr>
        <w:t xml:space="preserve">bijvoorbeeld een </w:t>
      </w:r>
      <w:r w:rsidRPr="007443C7">
        <w:rPr>
          <w:rFonts w:ascii="Times New Roman" w:hAnsi="Times New Roman" w:cs="Times New Roman"/>
          <w:lang w:eastAsia="nl-NL"/>
        </w:rPr>
        <w:t>programma van eisen opgesteld</w:t>
      </w:r>
      <w:r w:rsidR="002527BD" w:rsidRPr="007443C7">
        <w:rPr>
          <w:rFonts w:ascii="Times New Roman" w:hAnsi="Times New Roman" w:cs="Times New Roman"/>
          <w:lang w:eastAsia="nl-NL"/>
        </w:rPr>
        <w:t xml:space="preserve">. Dat is </w:t>
      </w:r>
      <w:r w:rsidRPr="007443C7">
        <w:rPr>
          <w:rFonts w:ascii="Times New Roman" w:hAnsi="Times New Roman" w:cs="Times New Roman"/>
          <w:lang w:eastAsia="nl-NL"/>
        </w:rPr>
        <w:t xml:space="preserve">indirect </w:t>
      </w:r>
      <w:r w:rsidR="002527BD" w:rsidRPr="007443C7">
        <w:rPr>
          <w:rFonts w:ascii="Times New Roman" w:hAnsi="Times New Roman" w:cs="Times New Roman"/>
          <w:lang w:eastAsia="nl-NL"/>
        </w:rPr>
        <w:t xml:space="preserve">een </w:t>
      </w:r>
      <w:r w:rsidRPr="007443C7">
        <w:rPr>
          <w:rFonts w:ascii="Times New Roman" w:hAnsi="Times New Roman" w:cs="Times New Roman"/>
          <w:lang w:eastAsia="nl-NL"/>
        </w:rPr>
        <w:t xml:space="preserve">manier om instructies te geven aan </w:t>
      </w:r>
      <w:r w:rsidR="002527BD" w:rsidRPr="007443C7">
        <w:rPr>
          <w:rFonts w:ascii="Times New Roman" w:hAnsi="Times New Roman" w:cs="Times New Roman"/>
          <w:lang w:eastAsia="nl-NL"/>
        </w:rPr>
        <w:t xml:space="preserve">het </w:t>
      </w:r>
      <w:r w:rsidRPr="007443C7">
        <w:rPr>
          <w:rFonts w:ascii="Times New Roman" w:hAnsi="Times New Roman" w:cs="Times New Roman"/>
          <w:lang w:eastAsia="nl-NL"/>
        </w:rPr>
        <w:t>personeel</w:t>
      </w:r>
      <w:r w:rsidR="002527BD" w:rsidRPr="007443C7">
        <w:rPr>
          <w:rFonts w:ascii="Times New Roman" w:hAnsi="Times New Roman" w:cs="Times New Roman"/>
          <w:lang w:eastAsia="nl-NL"/>
        </w:rPr>
        <w:t xml:space="preserve"> (‘instructierecht</w:t>
      </w:r>
      <w:r w:rsidR="008F0610" w:rsidRPr="007443C7">
        <w:rPr>
          <w:rFonts w:ascii="Times New Roman" w:hAnsi="Times New Roman" w:cs="Times New Roman"/>
          <w:lang w:eastAsia="nl-NL"/>
        </w:rPr>
        <w:t xml:space="preserve">’). In de Arbowet </w:t>
      </w:r>
      <w:r w:rsidR="00F87B0E" w:rsidRPr="007443C7">
        <w:rPr>
          <w:rFonts w:ascii="Times New Roman" w:hAnsi="Times New Roman" w:cs="Times New Roman"/>
          <w:lang w:eastAsia="nl-NL"/>
        </w:rPr>
        <w:t xml:space="preserve">staat </w:t>
      </w:r>
      <w:r w:rsidRPr="007443C7">
        <w:rPr>
          <w:rFonts w:ascii="Times New Roman" w:hAnsi="Times New Roman" w:cs="Times New Roman"/>
          <w:lang w:eastAsia="nl-NL"/>
        </w:rPr>
        <w:t>geformuleerd dat ondernemingen verantwoordelijk zijn voor mense</w:t>
      </w:r>
      <w:r w:rsidR="008F0610" w:rsidRPr="007443C7">
        <w:rPr>
          <w:rFonts w:ascii="Times New Roman" w:hAnsi="Times New Roman" w:cs="Times New Roman"/>
          <w:lang w:eastAsia="nl-NL"/>
        </w:rPr>
        <w:t>n die voor hen werken, ook niet-</w:t>
      </w:r>
      <w:r w:rsidRPr="007443C7">
        <w:rPr>
          <w:rFonts w:ascii="Times New Roman" w:hAnsi="Times New Roman" w:cs="Times New Roman"/>
          <w:lang w:eastAsia="nl-NL"/>
        </w:rPr>
        <w:t>werknemers</w:t>
      </w:r>
      <w:r w:rsidR="008F0610" w:rsidRPr="007443C7">
        <w:rPr>
          <w:rFonts w:ascii="Times New Roman" w:hAnsi="Times New Roman" w:cs="Times New Roman"/>
          <w:lang w:eastAsia="nl-NL"/>
        </w:rPr>
        <w:t>. De WOR regelt de medezeggenschap voor uitzendkrachten. Hoe ga je om met zaken</w:t>
      </w:r>
      <w:r w:rsidRPr="007443C7">
        <w:rPr>
          <w:rFonts w:ascii="Times New Roman" w:hAnsi="Times New Roman" w:cs="Times New Roman"/>
          <w:lang w:eastAsia="nl-NL"/>
        </w:rPr>
        <w:t xml:space="preserve"> als kerstpakket en bedrijfsuitje</w:t>
      </w:r>
      <w:r w:rsidR="00F87B0E" w:rsidRPr="007443C7">
        <w:rPr>
          <w:rFonts w:ascii="Times New Roman" w:hAnsi="Times New Roman" w:cs="Times New Roman"/>
          <w:lang w:eastAsia="nl-NL"/>
        </w:rPr>
        <w:t>?</w:t>
      </w:r>
      <w:r w:rsidR="008F0610" w:rsidRPr="007443C7">
        <w:rPr>
          <w:rFonts w:ascii="Times New Roman" w:hAnsi="Times New Roman" w:cs="Times New Roman"/>
          <w:lang w:eastAsia="nl-NL"/>
        </w:rPr>
        <w:t xml:space="preserve"> </w:t>
      </w:r>
      <w:r w:rsidR="00F87B0E" w:rsidRPr="007443C7">
        <w:rPr>
          <w:rFonts w:ascii="Times New Roman" w:hAnsi="Times New Roman" w:cs="Times New Roman"/>
          <w:lang w:eastAsia="nl-NL"/>
        </w:rPr>
        <w:t>L</w:t>
      </w:r>
      <w:r w:rsidRPr="007443C7">
        <w:rPr>
          <w:rFonts w:ascii="Times New Roman" w:hAnsi="Times New Roman" w:cs="Times New Roman"/>
          <w:lang w:eastAsia="nl-NL"/>
        </w:rPr>
        <w:t xml:space="preserve">aat je dingen die je voor mensen organiseert samenhangen met </w:t>
      </w:r>
      <w:r w:rsidR="00F87B0E" w:rsidRPr="007443C7">
        <w:rPr>
          <w:rFonts w:ascii="Times New Roman" w:hAnsi="Times New Roman" w:cs="Times New Roman"/>
          <w:lang w:eastAsia="nl-NL"/>
        </w:rPr>
        <w:t xml:space="preserve">de </w:t>
      </w:r>
      <w:r w:rsidRPr="007443C7">
        <w:rPr>
          <w:rFonts w:ascii="Times New Roman" w:hAnsi="Times New Roman" w:cs="Times New Roman"/>
          <w:lang w:eastAsia="nl-NL"/>
        </w:rPr>
        <w:t xml:space="preserve">lengte </w:t>
      </w:r>
      <w:r w:rsidR="00F87B0E" w:rsidRPr="007443C7">
        <w:rPr>
          <w:rFonts w:ascii="Times New Roman" w:hAnsi="Times New Roman" w:cs="Times New Roman"/>
          <w:lang w:eastAsia="nl-NL"/>
        </w:rPr>
        <w:t>van de periode die</w:t>
      </w:r>
      <w:r w:rsidRPr="007443C7">
        <w:rPr>
          <w:rFonts w:ascii="Times New Roman" w:hAnsi="Times New Roman" w:cs="Times New Roman"/>
          <w:lang w:eastAsia="nl-NL"/>
        </w:rPr>
        <w:t xml:space="preserve"> mensen verbonden zijn aan </w:t>
      </w:r>
      <w:r w:rsidR="00F87B0E" w:rsidRPr="007443C7">
        <w:rPr>
          <w:rFonts w:ascii="Times New Roman" w:hAnsi="Times New Roman" w:cs="Times New Roman"/>
          <w:lang w:eastAsia="nl-NL"/>
        </w:rPr>
        <w:t xml:space="preserve">de </w:t>
      </w:r>
      <w:r w:rsidRPr="007443C7">
        <w:rPr>
          <w:rFonts w:ascii="Times New Roman" w:hAnsi="Times New Roman" w:cs="Times New Roman"/>
          <w:lang w:eastAsia="nl-NL"/>
        </w:rPr>
        <w:t>organisatie</w:t>
      </w:r>
      <w:r w:rsidR="006934CD" w:rsidRPr="007443C7">
        <w:rPr>
          <w:rFonts w:ascii="Times New Roman" w:hAnsi="Times New Roman" w:cs="Times New Roman"/>
          <w:lang w:eastAsia="nl-NL"/>
        </w:rPr>
        <w:t>? In d</w:t>
      </w:r>
      <w:r w:rsidR="007B6E2A" w:rsidRPr="007443C7">
        <w:rPr>
          <w:rFonts w:ascii="Times New Roman" w:hAnsi="Times New Roman" w:cs="Times New Roman"/>
          <w:lang w:eastAsia="nl-NL"/>
        </w:rPr>
        <w:t>e nota wordt gesproken over basisr</w:t>
      </w:r>
      <w:r w:rsidR="00F87B0E" w:rsidRPr="007443C7">
        <w:rPr>
          <w:rFonts w:ascii="Times New Roman" w:hAnsi="Times New Roman" w:cs="Times New Roman"/>
          <w:lang w:eastAsia="nl-NL"/>
        </w:rPr>
        <w:t xml:space="preserve">echten en aanvullende rechten. Kraamwinkel stelt dit </w:t>
      </w:r>
      <w:r w:rsidR="007B6E2A" w:rsidRPr="007443C7">
        <w:rPr>
          <w:rFonts w:ascii="Times New Roman" w:hAnsi="Times New Roman" w:cs="Times New Roman"/>
          <w:lang w:eastAsia="nl-NL"/>
        </w:rPr>
        <w:t xml:space="preserve">onderscheid </w:t>
      </w:r>
      <w:r w:rsidR="00F87B0E" w:rsidRPr="007443C7">
        <w:rPr>
          <w:rFonts w:ascii="Times New Roman" w:hAnsi="Times New Roman" w:cs="Times New Roman"/>
          <w:lang w:eastAsia="nl-NL"/>
        </w:rPr>
        <w:t>ter discussie</w:t>
      </w:r>
      <w:r w:rsidR="007B6E2A" w:rsidRPr="007443C7">
        <w:rPr>
          <w:rFonts w:ascii="Times New Roman" w:hAnsi="Times New Roman" w:cs="Times New Roman"/>
          <w:lang w:eastAsia="nl-NL"/>
        </w:rPr>
        <w:t>:</w:t>
      </w:r>
      <w:r w:rsidRPr="007443C7">
        <w:rPr>
          <w:rFonts w:ascii="Times New Roman" w:hAnsi="Times New Roman" w:cs="Times New Roman"/>
          <w:lang w:eastAsia="nl-NL"/>
        </w:rPr>
        <w:t xml:space="preserve"> gezond en veilig werken is wettelijk goed geregeld, maar</w:t>
      </w:r>
      <w:r w:rsidR="00F87B0E" w:rsidRPr="007443C7">
        <w:rPr>
          <w:rFonts w:ascii="Times New Roman" w:hAnsi="Times New Roman" w:cs="Times New Roman"/>
          <w:lang w:eastAsia="nl-NL"/>
        </w:rPr>
        <w:t xml:space="preserve"> pensioen en </w:t>
      </w:r>
      <w:r w:rsidRPr="007443C7">
        <w:rPr>
          <w:rFonts w:ascii="Times New Roman" w:hAnsi="Times New Roman" w:cs="Times New Roman"/>
          <w:lang w:eastAsia="nl-NL"/>
        </w:rPr>
        <w:t>loon worden via formele werkgever geregeld. D</w:t>
      </w:r>
      <w:r w:rsidR="007B6E2A" w:rsidRPr="007443C7">
        <w:rPr>
          <w:rFonts w:ascii="Times New Roman" w:hAnsi="Times New Roman" w:cs="Times New Roman"/>
          <w:lang w:eastAsia="nl-NL"/>
        </w:rPr>
        <w:t xml:space="preserve">eze </w:t>
      </w:r>
      <w:r w:rsidRPr="007443C7">
        <w:rPr>
          <w:rFonts w:ascii="Times New Roman" w:hAnsi="Times New Roman" w:cs="Times New Roman"/>
          <w:lang w:eastAsia="nl-NL"/>
        </w:rPr>
        <w:t xml:space="preserve">laatste kun je niet makkelijk koppelen aan </w:t>
      </w:r>
      <w:r w:rsidR="007B6E2A" w:rsidRPr="007443C7">
        <w:rPr>
          <w:rFonts w:ascii="Times New Roman" w:hAnsi="Times New Roman" w:cs="Times New Roman"/>
          <w:lang w:eastAsia="nl-NL"/>
        </w:rPr>
        <w:t xml:space="preserve">de </w:t>
      </w:r>
      <w:r w:rsidRPr="007443C7">
        <w:rPr>
          <w:rFonts w:ascii="Times New Roman" w:hAnsi="Times New Roman" w:cs="Times New Roman"/>
          <w:lang w:eastAsia="nl-NL"/>
        </w:rPr>
        <w:t xml:space="preserve">plek waar iemand te werk </w:t>
      </w:r>
      <w:r w:rsidR="007B6E2A" w:rsidRPr="007443C7">
        <w:rPr>
          <w:rFonts w:ascii="Times New Roman" w:hAnsi="Times New Roman" w:cs="Times New Roman"/>
          <w:lang w:eastAsia="nl-NL"/>
        </w:rPr>
        <w:t xml:space="preserve">is </w:t>
      </w:r>
      <w:r w:rsidRPr="007443C7">
        <w:rPr>
          <w:rFonts w:ascii="Times New Roman" w:hAnsi="Times New Roman" w:cs="Times New Roman"/>
          <w:lang w:eastAsia="nl-NL"/>
        </w:rPr>
        <w:t>gesteld</w:t>
      </w:r>
      <w:r w:rsidR="007B6E2A" w:rsidRPr="007443C7">
        <w:rPr>
          <w:rFonts w:ascii="Times New Roman" w:hAnsi="Times New Roman" w:cs="Times New Roman"/>
          <w:lang w:eastAsia="nl-NL"/>
        </w:rPr>
        <w:t>.</w:t>
      </w:r>
      <w:r w:rsidR="007B6E2A" w:rsidRPr="007443C7">
        <w:rPr>
          <w:rFonts w:ascii="Times New Roman" w:hAnsi="Times New Roman" w:cs="Times New Roman"/>
          <w:lang w:eastAsia="nl-NL"/>
        </w:rPr>
        <w:br/>
      </w:r>
      <w:r w:rsidR="007B6E2A" w:rsidRPr="007443C7">
        <w:rPr>
          <w:rFonts w:ascii="Times New Roman" w:hAnsi="Times New Roman" w:cs="Times New Roman"/>
          <w:lang w:eastAsia="nl-NL"/>
        </w:rPr>
        <w:br/>
      </w:r>
      <w:r w:rsidR="007B6E2A" w:rsidRPr="007443C7">
        <w:rPr>
          <w:rFonts w:ascii="Times New Roman" w:hAnsi="Times New Roman" w:cs="Times New Roman"/>
          <w:i/>
          <w:lang w:eastAsia="nl-NL"/>
        </w:rPr>
        <w:t>Ton de Korte</w:t>
      </w:r>
      <w:r w:rsidR="00161B27" w:rsidRPr="007443C7">
        <w:rPr>
          <w:rFonts w:ascii="Times New Roman" w:hAnsi="Times New Roman" w:cs="Times New Roman"/>
          <w:i/>
          <w:lang w:eastAsia="nl-NL"/>
        </w:rPr>
        <w:t xml:space="preserve"> (Argumentenfabriek)</w:t>
      </w:r>
      <w:r w:rsidR="007B6E2A" w:rsidRPr="007443C7">
        <w:rPr>
          <w:rFonts w:ascii="Times New Roman" w:hAnsi="Times New Roman" w:cs="Times New Roman"/>
          <w:i/>
          <w:lang w:eastAsia="nl-NL"/>
        </w:rPr>
        <w:br/>
      </w:r>
      <w:r w:rsidR="001F142F" w:rsidRPr="007443C7">
        <w:rPr>
          <w:rFonts w:ascii="Times New Roman" w:hAnsi="Times New Roman" w:cs="Times New Roman"/>
          <w:lang w:eastAsia="nl-NL"/>
        </w:rPr>
        <w:t xml:space="preserve">Bij de </w:t>
      </w:r>
      <w:r w:rsidR="007F5AA4" w:rsidRPr="007443C7">
        <w:rPr>
          <w:rFonts w:ascii="Times New Roman" w:hAnsi="Times New Roman" w:cs="Times New Roman"/>
          <w:lang w:eastAsia="nl-NL"/>
        </w:rPr>
        <w:t xml:space="preserve">bestudering van de </w:t>
      </w:r>
      <w:r w:rsidR="00151DCE" w:rsidRPr="007443C7">
        <w:rPr>
          <w:rFonts w:ascii="Times New Roman" w:hAnsi="Times New Roman" w:cs="Times New Roman"/>
          <w:lang w:eastAsia="nl-NL"/>
        </w:rPr>
        <w:t>discussie</w:t>
      </w:r>
      <w:r w:rsidR="007F5AA4" w:rsidRPr="007443C7">
        <w:rPr>
          <w:rFonts w:ascii="Times New Roman" w:hAnsi="Times New Roman" w:cs="Times New Roman"/>
          <w:lang w:eastAsia="nl-NL"/>
        </w:rPr>
        <w:t xml:space="preserve">nota </w:t>
      </w:r>
      <w:r w:rsidR="001F142F" w:rsidRPr="007443C7">
        <w:rPr>
          <w:rFonts w:ascii="Times New Roman" w:hAnsi="Times New Roman" w:cs="Times New Roman"/>
          <w:lang w:eastAsia="nl-NL"/>
        </w:rPr>
        <w:t>vallen Ton de Korte</w:t>
      </w:r>
      <w:r w:rsidR="007D6529" w:rsidRPr="007443C7">
        <w:rPr>
          <w:rFonts w:ascii="Times New Roman" w:hAnsi="Times New Roman" w:cs="Times New Roman"/>
          <w:lang w:eastAsia="nl-NL"/>
        </w:rPr>
        <w:t xml:space="preserve"> t</w:t>
      </w:r>
      <w:r w:rsidR="007F5AA4" w:rsidRPr="007443C7">
        <w:rPr>
          <w:rFonts w:ascii="Times New Roman" w:hAnsi="Times New Roman" w:cs="Times New Roman"/>
          <w:lang w:eastAsia="nl-NL"/>
        </w:rPr>
        <w:t>en eerste de v</w:t>
      </w:r>
      <w:r w:rsidR="007B6E2A" w:rsidRPr="007443C7">
        <w:rPr>
          <w:rFonts w:ascii="Times New Roman" w:hAnsi="Times New Roman" w:cs="Times New Roman"/>
          <w:lang w:eastAsia="nl-NL"/>
        </w:rPr>
        <w:t>ervagende organisatiegrenzen</w:t>
      </w:r>
      <w:r w:rsidR="00823CC9" w:rsidRPr="007443C7">
        <w:rPr>
          <w:rFonts w:ascii="Times New Roman" w:hAnsi="Times New Roman" w:cs="Times New Roman"/>
          <w:lang w:eastAsia="nl-NL"/>
        </w:rPr>
        <w:t xml:space="preserve"> op</w:t>
      </w:r>
      <w:r w:rsidR="007F5AA4" w:rsidRPr="007443C7">
        <w:rPr>
          <w:rFonts w:ascii="Times New Roman" w:hAnsi="Times New Roman" w:cs="Times New Roman"/>
          <w:lang w:eastAsia="nl-NL"/>
        </w:rPr>
        <w:t>. Deze waarneming in de nota sluit aan bij een scenario-onderzoek van De Argumentenfabriek over werken in de toekomst. Uit d</w:t>
      </w:r>
      <w:r w:rsidR="001F142F" w:rsidRPr="007443C7">
        <w:rPr>
          <w:rFonts w:ascii="Times New Roman" w:hAnsi="Times New Roman" w:cs="Times New Roman"/>
          <w:lang w:eastAsia="nl-NL"/>
        </w:rPr>
        <w:t xml:space="preserve">it onderzoek </w:t>
      </w:r>
      <w:r w:rsidR="007F5AA4" w:rsidRPr="007443C7">
        <w:rPr>
          <w:rFonts w:ascii="Times New Roman" w:hAnsi="Times New Roman" w:cs="Times New Roman"/>
          <w:lang w:eastAsia="nl-NL"/>
        </w:rPr>
        <w:t xml:space="preserve">blijkt dat </w:t>
      </w:r>
      <w:r w:rsidR="007B6E2A" w:rsidRPr="007443C7">
        <w:rPr>
          <w:rFonts w:ascii="Times New Roman" w:hAnsi="Times New Roman" w:cs="Times New Roman"/>
          <w:lang w:eastAsia="nl-NL"/>
        </w:rPr>
        <w:t>de grootste onzekerheden</w:t>
      </w:r>
      <w:r w:rsidR="007F5AA4" w:rsidRPr="007443C7">
        <w:rPr>
          <w:rFonts w:ascii="Times New Roman" w:hAnsi="Times New Roman" w:cs="Times New Roman"/>
          <w:lang w:eastAsia="nl-NL"/>
        </w:rPr>
        <w:t xml:space="preserve"> hebben te maken met h</w:t>
      </w:r>
      <w:r w:rsidR="007B6E2A" w:rsidRPr="007443C7">
        <w:rPr>
          <w:rFonts w:ascii="Times New Roman" w:hAnsi="Times New Roman" w:cs="Times New Roman"/>
          <w:lang w:eastAsia="nl-NL"/>
        </w:rPr>
        <w:t xml:space="preserve">et </w:t>
      </w:r>
      <w:r w:rsidR="001F142F" w:rsidRPr="007443C7">
        <w:rPr>
          <w:rFonts w:ascii="Times New Roman" w:hAnsi="Times New Roman" w:cs="Times New Roman"/>
          <w:lang w:eastAsia="nl-NL"/>
        </w:rPr>
        <w:t xml:space="preserve">wel of </w:t>
      </w:r>
      <w:r w:rsidR="007F5AA4" w:rsidRPr="007443C7">
        <w:rPr>
          <w:rFonts w:ascii="Times New Roman" w:hAnsi="Times New Roman" w:cs="Times New Roman"/>
          <w:lang w:eastAsia="nl-NL"/>
        </w:rPr>
        <w:t xml:space="preserve">niet hebben van </w:t>
      </w:r>
      <w:r w:rsidR="007B6E2A" w:rsidRPr="007443C7">
        <w:rPr>
          <w:rFonts w:ascii="Times New Roman" w:hAnsi="Times New Roman" w:cs="Times New Roman"/>
          <w:lang w:eastAsia="nl-NL"/>
        </w:rPr>
        <w:t>betaald werk</w:t>
      </w:r>
      <w:r w:rsidR="007F5AA4" w:rsidRPr="007443C7">
        <w:rPr>
          <w:rFonts w:ascii="Times New Roman" w:hAnsi="Times New Roman" w:cs="Times New Roman"/>
          <w:lang w:eastAsia="nl-NL"/>
        </w:rPr>
        <w:t xml:space="preserve">. </w:t>
      </w:r>
      <w:r w:rsidR="001F142F" w:rsidRPr="007443C7">
        <w:rPr>
          <w:rFonts w:ascii="Times New Roman" w:hAnsi="Times New Roman" w:cs="Times New Roman"/>
          <w:lang w:eastAsia="nl-NL"/>
        </w:rPr>
        <w:t>Het tweede dat hem opvalt is het onderscheid in een economisch/tr</w:t>
      </w:r>
      <w:r w:rsidR="007B6E2A" w:rsidRPr="007443C7">
        <w:rPr>
          <w:rFonts w:ascii="Times New Roman" w:hAnsi="Times New Roman" w:cs="Times New Roman"/>
          <w:lang w:eastAsia="nl-NL"/>
        </w:rPr>
        <w:t xml:space="preserve">ansactiekosten perspectief </w:t>
      </w:r>
      <w:r w:rsidR="001F142F" w:rsidRPr="007443C7">
        <w:rPr>
          <w:rFonts w:ascii="Times New Roman" w:hAnsi="Times New Roman" w:cs="Times New Roman"/>
          <w:lang w:eastAsia="nl-NL"/>
        </w:rPr>
        <w:t xml:space="preserve">en het </w:t>
      </w:r>
      <w:r w:rsidR="007B6E2A" w:rsidRPr="007443C7">
        <w:rPr>
          <w:rFonts w:ascii="Times New Roman" w:hAnsi="Times New Roman" w:cs="Times New Roman"/>
          <w:lang w:eastAsia="nl-NL"/>
        </w:rPr>
        <w:t>sociologisch perspectief</w:t>
      </w:r>
      <w:r w:rsidR="001F142F" w:rsidRPr="007443C7">
        <w:rPr>
          <w:rFonts w:ascii="Times New Roman" w:hAnsi="Times New Roman" w:cs="Times New Roman"/>
          <w:lang w:eastAsia="nl-NL"/>
        </w:rPr>
        <w:t xml:space="preserve">. De onderneming is meer dan een economische entiteit. De onderneming </w:t>
      </w:r>
      <w:r w:rsidR="00823CC9" w:rsidRPr="007443C7">
        <w:rPr>
          <w:rFonts w:ascii="Times New Roman" w:hAnsi="Times New Roman" w:cs="Times New Roman"/>
          <w:lang w:eastAsia="nl-NL"/>
        </w:rPr>
        <w:t xml:space="preserve">is ook een sociale </w:t>
      </w:r>
      <w:r w:rsidR="007B6E2A" w:rsidRPr="007443C7">
        <w:rPr>
          <w:rFonts w:ascii="Times New Roman" w:hAnsi="Times New Roman" w:cs="Times New Roman"/>
          <w:lang w:eastAsia="nl-NL"/>
        </w:rPr>
        <w:t>gemeenschap</w:t>
      </w:r>
      <w:r w:rsidR="00823CC9" w:rsidRPr="007443C7">
        <w:rPr>
          <w:rFonts w:ascii="Times New Roman" w:hAnsi="Times New Roman" w:cs="Times New Roman"/>
          <w:lang w:eastAsia="nl-NL"/>
        </w:rPr>
        <w:t xml:space="preserve">: </w:t>
      </w:r>
      <w:r w:rsidR="007B6E2A" w:rsidRPr="007443C7">
        <w:rPr>
          <w:rFonts w:ascii="Times New Roman" w:hAnsi="Times New Roman" w:cs="Times New Roman"/>
          <w:lang w:eastAsia="nl-NL"/>
        </w:rPr>
        <w:t>collega's helpen elkaar, mensen doen meer dan wat hen gevraagd word</w:t>
      </w:r>
      <w:r w:rsidR="00823CC9" w:rsidRPr="007443C7">
        <w:rPr>
          <w:rFonts w:ascii="Times New Roman" w:hAnsi="Times New Roman" w:cs="Times New Roman"/>
          <w:lang w:eastAsia="nl-NL"/>
        </w:rPr>
        <w:t>t</w:t>
      </w:r>
      <w:r w:rsidR="007B6E2A" w:rsidRPr="007443C7">
        <w:rPr>
          <w:rFonts w:ascii="Times New Roman" w:hAnsi="Times New Roman" w:cs="Times New Roman"/>
          <w:lang w:eastAsia="nl-NL"/>
        </w:rPr>
        <w:t>, nemen werk v</w:t>
      </w:r>
      <w:r w:rsidR="00823CC9" w:rsidRPr="007443C7">
        <w:rPr>
          <w:rFonts w:ascii="Times New Roman" w:hAnsi="Times New Roman" w:cs="Times New Roman"/>
          <w:lang w:eastAsia="nl-NL"/>
        </w:rPr>
        <w:t xml:space="preserve">an elkaar over. Mensen zijn op zoek naar inspirerende werkplekken: </w:t>
      </w:r>
      <w:r w:rsidR="00455BBD" w:rsidRPr="007443C7">
        <w:rPr>
          <w:rFonts w:ascii="Times New Roman" w:hAnsi="Times New Roman" w:cs="Times New Roman"/>
          <w:lang w:eastAsia="nl-NL"/>
        </w:rPr>
        <w:t>T</w:t>
      </w:r>
      <w:r w:rsidR="00823CC9" w:rsidRPr="007443C7">
        <w:rPr>
          <w:rFonts w:ascii="Times New Roman" w:hAnsi="Times New Roman" w:cs="Times New Roman"/>
          <w:lang w:eastAsia="nl-NL"/>
        </w:rPr>
        <w:t xml:space="preserve">he Great </w:t>
      </w:r>
      <w:proofErr w:type="spellStart"/>
      <w:r w:rsidR="00823CC9" w:rsidRPr="007443C7">
        <w:rPr>
          <w:rFonts w:ascii="Times New Roman" w:hAnsi="Times New Roman" w:cs="Times New Roman"/>
          <w:lang w:eastAsia="nl-NL"/>
        </w:rPr>
        <w:t>Place</w:t>
      </w:r>
      <w:proofErr w:type="spellEnd"/>
      <w:r w:rsidR="00823CC9" w:rsidRPr="007443C7">
        <w:rPr>
          <w:rFonts w:ascii="Times New Roman" w:hAnsi="Times New Roman" w:cs="Times New Roman"/>
          <w:lang w:eastAsia="nl-NL"/>
        </w:rPr>
        <w:t xml:space="preserve"> </w:t>
      </w:r>
      <w:proofErr w:type="spellStart"/>
      <w:r w:rsidR="00823CC9" w:rsidRPr="007443C7">
        <w:rPr>
          <w:rFonts w:ascii="Times New Roman" w:hAnsi="Times New Roman" w:cs="Times New Roman"/>
          <w:lang w:eastAsia="nl-NL"/>
        </w:rPr>
        <w:t>to</w:t>
      </w:r>
      <w:proofErr w:type="spellEnd"/>
      <w:r w:rsidR="00823CC9" w:rsidRPr="007443C7">
        <w:rPr>
          <w:rFonts w:ascii="Times New Roman" w:hAnsi="Times New Roman" w:cs="Times New Roman"/>
          <w:lang w:eastAsia="nl-NL"/>
        </w:rPr>
        <w:t xml:space="preserve"> </w:t>
      </w:r>
      <w:proofErr w:type="spellStart"/>
      <w:r w:rsidR="00823CC9" w:rsidRPr="007443C7">
        <w:rPr>
          <w:rFonts w:ascii="Times New Roman" w:hAnsi="Times New Roman" w:cs="Times New Roman"/>
          <w:lang w:eastAsia="nl-NL"/>
        </w:rPr>
        <w:t>Work</w:t>
      </w:r>
      <w:proofErr w:type="spellEnd"/>
      <w:r w:rsidR="00823CC9" w:rsidRPr="007443C7">
        <w:rPr>
          <w:rFonts w:ascii="Times New Roman" w:hAnsi="Times New Roman" w:cs="Times New Roman"/>
          <w:lang w:eastAsia="nl-NL"/>
        </w:rPr>
        <w:t>. Dat blijkt uit tal van</w:t>
      </w:r>
      <w:r w:rsidR="007B6E2A" w:rsidRPr="007443C7">
        <w:rPr>
          <w:rFonts w:ascii="Times New Roman" w:hAnsi="Times New Roman" w:cs="Times New Roman"/>
          <w:lang w:eastAsia="nl-NL"/>
        </w:rPr>
        <w:t xml:space="preserve"> werktevredenheidsonderzoeken. Gelijk speelveld of gelijk contract</w:t>
      </w:r>
      <w:r w:rsidR="00823CC9" w:rsidRPr="007443C7">
        <w:rPr>
          <w:rFonts w:ascii="Times New Roman" w:hAnsi="Times New Roman" w:cs="Times New Roman"/>
          <w:lang w:eastAsia="nl-NL"/>
        </w:rPr>
        <w:t xml:space="preserve"> is het derde punt dat hij aansnijdt. </w:t>
      </w:r>
      <w:r w:rsidR="007B6E2A" w:rsidRPr="007443C7">
        <w:rPr>
          <w:rFonts w:ascii="Times New Roman" w:hAnsi="Times New Roman" w:cs="Times New Roman"/>
          <w:lang w:eastAsia="nl-NL"/>
        </w:rPr>
        <w:t xml:space="preserve">Er is </w:t>
      </w:r>
      <w:r w:rsidR="00823CC9" w:rsidRPr="007443C7">
        <w:rPr>
          <w:rFonts w:ascii="Times New Roman" w:hAnsi="Times New Roman" w:cs="Times New Roman"/>
          <w:lang w:eastAsia="nl-NL"/>
        </w:rPr>
        <w:t xml:space="preserve">een grote </w:t>
      </w:r>
      <w:r w:rsidR="007B6E2A" w:rsidRPr="007443C7">
        <w:rPr>
          <w:rFonts w:ascii="Times New Roman" w:hAnsi="Times New Roman" w:cs="Times New Roman"/>
          <w:lang w:eastAsia="nl-NL"/>
        </w:rPr>
        <w:t>variëteit aan contractrelaties</w:t>
      </w:r>
      <w:r w:rsidR="00823CC9" w:rsidRPr="007443C7">
        <w:rPr>
          <w:rFonts w:ascii="Times New Roman" w:hAnsi="Times New Roman" w:cs="Times New Roman"/>
          <w:lang w:eastAsia="nl-NL"/>
        </w:rPr>
        <w:t>. D</w:t>
      </w:r>
      <w:r w:rsidR="007B6E2A" w:rsidRPr="007443C7">
        <w:rPr>
          <w:rFonts w:ascii="Times New Roman" w:hAnsi="Times New Roman" w:cs="Times New Roman"/>
          <w:lang w:eastAsia="nl-NL"/>
        </w:rPr>
        <w:t xml:space="preserve">aarvoor moet je </w:t>
      </w:r>
      <w:r w:rsidR="00823CC9" w:rsidRPr="007443C7">
        <w:rPr>
          <w:rFonts w:ascii="Times New Roman" w:hAnsi="Times New Roman" w:cs="Times New Roman"/>
          <w:lang w:eastAsia="nl-NL"/>
        </w:rPr>
        <w:t xml:space="preserve">een </w:t>
      </w:r>
      <w:r w:rsidR="007B6E2A" w:rsidRPr="007443C7">
        <w:rPr>
          <w:rFonts w:ascii="Times New Roman" w:hAnsi="Times New Roman" w:cs="Times New Roman"/>
          <w:lang w:eastAsia="nl-NL"/>
        </w:rPr>
        <w:t>gelijk speelveld creëren</w:t>
      </w:r>
      <w:r w:rsidR="00823CC9" w:rsidRPr="007443C7">
        <w:rPr>
          <w:rFonts w:ascii="Times New Roman" w:hAnsi="Times New Roman" w:cs="Times New Roman"/>
          <w:lang w:eastAsia="nl-NL"/>
        </w:rPr>
        <w:t>, want het gelijke contract komt niet meer terug. Hij verwijst naar zijn eigen CAOP-studie over de omgang met flexibele werknemers</w:t>
      </w:r>
      <w:r w:rsidR="007B6E2A" w:rsidRPr="007443C7">
        <w:rPr>
          <w:rFonts w:ascii="Times New Roman" w:hAnsi="Times New Roman" w:cs="Times New Roman"/>
          <w:lang w:eastAsia="nl-NL"/>
        </w:rPr>
        <w:t>.</w:t>
      </w:r>
      <w:r w:rsidR="00823CC9" w:rsidRPr="007443C7">
        <w:rPr>
          <w:rFonts w:ascii="Times New Roman" w:hAnsi="Times New Roman" w:cs="Times New Roman"/>
          <w:lang w:eastAsia="nl-NL"/>
        </w:rPr>
        <w:t xml:space="preserve"> Op de werkvloer zelf komt het </w:t>
      </w:r>
      <w:r w:rsidR="00270F07" w:rsidRPr="007443C7">
        <w:rPr>
          <w:rFonts w:ascii="Times New Roman" w:hAnsi="Times New Roman" w:cs="Times New Roman"/>
          <w:lang w:eastAsia="nl-NL"/>
        </w:rPr>
        <w:t xml:space="preserve">in zijn opinie </w:t>
      </w:r>
      <w:r w:rsidR="00823CC9" w:rsidRPr="007443C7">
        <w:rPr>
          <w:rFonts w:ascii="Times New Roman" w:hAnsi="Times New Roman" w:cs="Times New Roman"/>
          <w:lang w:eastAsia="nl-NL"/>
        </w:rPr>
        <w:t>wel goed</w:t>
      </w:r>
      <w:r w:rsidR="00270F07" w:rsidRPr="007443C7">
        <w:rPr>
          <w:rFonts w:ascii="Times New Roman" w:hAnsi="Times New Roman" w:cs="Times New Roman"/>
          <w:lang w:eastAsia="nl-NL"/>
        </w:rPr>
        <w:t>, maar HR</w:t>
      </w:r>
      <w:r w:rsidR="007B6E2A" w:rsidRPr="007443C7">
        <w:rPr>
          <w:rFonts w:ascii="Times New Roman" w:hAnsi="Times New Roman" w:cs="Times New Roman"/>
          <w:lang w:eastAsia="nl-NL"/>
        </w:rPr>
        <w:t xml:space="preserve"> is nog </w:t>
      </w:r>
      <w:r w:rsidR="00270F07" w:rsidRPr="007443C7">
        <w:rPr>
          <w:rFonts w:ascii="Times New Roman" w:hAnsi="Times New Roman" w:cs="Times New Roman"/>
          <w:lang w:eastAsia="nl-NL"/>
        </w:rPr>
        <w:t xml:space="preserve">aan het zoeken. Tot hoever strekt de </w:t>
      </w:r>
      <w:r w:rsidR="007B6E2A" w:rsidRPr="007443C7">
        <w:rPr>
          <w:rFonts w:ascii="Times New Roman" w:hAnsi="Times New Roman" w:cs="Times New Roman"/>
          <w:lang w:eastAsia="nl-NL"/>
        </w:rPr>
        <w:t>zorgplicht</w:t>
      </w:r>
      <w:r w:rsidR="00270F07" w:rsidRPr="007443C7">
        <w:rPr>
          <w:rFonts w:ascii="Times New Roman" w:hAnsi="Times New Roman" w:cs="Times New Roman"/>
          <w:lang w:eastAsia="nl-NL"/>
        </w:rPr>
        <w:t xml:space="preserve"> voor aan de </w:t>
      </w:r>
      <w:r w:rsidR="007B6E2A" w:rsidRPr="007443C7">
        <w:rPr>
          <w:rFonts w:ascii="Times New Roman" w:hAnsi="Times New Roman" w:cs="Times New Roman"/>
          <w:lang w:eastAsia="nl-NL"/>
        </w:rPr>
        <w:t>organisatie verbonden</w:t>
      </w:r>
      <w:r w:rsidR="00270F07" w:rsidRPr="007443C7">
        <w:rPr>
          <w:rFonts w:ascii="Times New Roman" w:hAnsi="Times New Roman" w:cs="Times New Roman"/>
          <w:lang w:eastAsia="nl-NL"/>
        </w:rPr>
        <w:t xml:space="preserve"> mensen?</w:t>
      </w:r>
      <w:r w:rsidR="007B6E2A" w:rsidRPr="007443C7">
        <w:rPr>
          <w:rFonts w:ascii="Times New Roman" w:hAnsi="Times New Roman" w:cs="Times New Roman"/>
          <w:lang w:eastAsia="nl-NL"/>
        </w:rPr>
        <w:t xml:space="preserve"> In </w:t>
      </w:r>
      <w:r w:rsidR="00270F07" w:rsidRPr="007443C7">
        <w:rPr>
          <w:rFonts w:ascii="Times New Roman" w:hAnsi="Times New Roman" w:cs="Times New Roman"/>
          <w:lang w:eastAsia="nl-NL"/>
        </w:rPr>
        <w:t xml:space="preserve">de </w:t>
      </w:r>
      <w:r w:rsidR="007B6E2A" w:rsidRPr="007443C7">
        <w:rPr>
          <w:rFonts w:ascii="Times New Roman" w:hAnsi="Times New Roman" w:cs="Times New Roman"/>
          <w:lang w:eastAsia="nl-NL"/>
        </w:rPr>
        <w:t xml:space="preserve">cao is meestal geen antwoord te vinden. </w:t>
      </w:r>
      <w:r w:rsidR="00270F07" w:rsidRPr="007443C7">
        <w:rPr>
          <w:rFonts w:ascii="Times New Roman" w:hAnsi="Times New Roman" w:cs="Times New Roman"/>
          <w:lang w:eastAsia="nl-NL"/>
        </w:rPr>
        <w:t>Volgens hem gaat het erom in de context van vervagende grenzen te zorgen voor een productieve bedrijfsgemeenschap van werknemers met diverse contractvormen zonder oneigenlijke concurrentie op arbeidskosten.</w:t>
      </w:r>
      <w:r w:rsidR="00861B83" w:rsidRPr="007443C7">
        <w:rPr>
          <w:rFonts w:ascii="Times New Roman" w:hAnsi="Times New Roman" w:cs="Times New Roman"/>
          <w:lang w:eastAsia="nl-NL"/>
        </w:rPr>
        <w:t xml:space="preserve"> </w:t>
      </w:r>
      <w:r w:rsidR="00270F07" w:rsidRPr="007443C7">
        <w:rPr>
          <w:rFonts w:ascii="Times New Roman" w:hAnsi="Times New Roman" w:cs="Times New Roman"/>
          <w:lang w:eastAsia="nl-NL"/>
        </w:rPr>
        <w:t xml:space="preserve"> </w:t>
      </w:r>
      <w:r w:rsidR="00861B83" w:rsidRPr="007443C7">
        <w:rPr>
          <w:rFonts w:ascii="Times New Roman" w:hAnsi="Times New Roman" w:cs="Times New Roman"/>
          <w:lang w:eastAsia="nl-NL"/>
        </w:rPr>
        <w:br/>
      </w:r>
      <w:r w:rsidR="00861B83" w:rsidRPr="007443C7">
        <w:rPr>
          <w:rFonts w:ascii="Times New Roman" w:hAnsi="Times New Roman" w:cs="Times New Roman"/>
          <w:lang w:eastAsia="nl-NL"/>
        </w:rPr>
        <w:br/>
      </w:r>
      <w:r w:rsidR="00861B83" w:rsidRPr="007443C7">
        <w:rPr>
          <w:rFonts w:ascii="Times New Roman" w:hAnsi="Times New Roman" w:cs="Times New Roman"/>
          <w:bCs/>
          <w:i/>
          <w:lang w:eastAsia="nl-NL"/>
        </w:rPr>
        <w:t>Geert de Bruin (AWVN)</w:t>
      </w:r>
      <w:r w:rsidR="005476EA" w:rsidRPr="007443C7">
        <w:rPr>
          <w:rFonts w:ascii="Times New Roman" w:hAnsi="Times New Roman" w:cs="Times New Roman"/>
          <w:lang w:eastAsia="nl-NL"/>
        </w:rPr>
        <w:br/>
      </w:r>
      <w:r w:rsidR="00BE10C6" w:rsidRPr="007443C7">
        <w:rPr>
          <w:rFonts w:ascii="Times New Roman" w:hAnsi="Times New Roman" w:cs="Times New Roman"/>
          <w:lang w:eastAsia="nl-NL"/>
        </w:rPr>
        <w:t>Z</w:t>
      </w:r>
      <w:r w:rsidR="005476EA" w:rsidRPr="007443C7">
        <w:rPr>
          <w:rFonts w:ascii="Times New Roman" w:hAnsi="Times New Roman" w:cs="Times New Roman"/>
          <w:lang w:eastAsia="nl-NL"/>
        </w:rPr>
        <w:t>elfroosteren, thuiswerken en individuele beloning</w:t>
      </w:r>
      <w:r w:rsidR="00455BBD" w:rsidRPr="007443C7">
        <w:rPr>
          <w:rFonts w:ascii="Times New Roman" w:hAnsi="Times New Roman" w:cs="Times New Roman"/>
          <w:lang w:eastAsia="nl-NL"/>
        </w:rPr>
        <w:t xml:space="preserve"> </w:t>
      </w:r>
      <w:r w:rsidR="00BE10C6" w:rsidRPr="007443C7">
        <w:rPr>
          <w:rFonts w:ascii="Times New Roman" w:hAnsi="Times New Roman" w:cs="Times New Roman"/>
          <w:lang w:eastAsia="nl-NL"/>
        </w:rPr>
        <w:t xml:space="preserve">zijn onderwerpen waar het individu </w:t>
      </w:r>
      <w:r w:rsidR="00455BBD" w:rsidRPr="007443C7">
        <w:rPr>
          <w:rFonts w:ascii="Times New Roman" w:hAnsi="Times New Roman" w:cs="Times New Roman"/>
          <w:lang w:eastAsia="nl-NL"/>
        </w:rPr>
        <w:t>terugkom</w:t>
      </w:r>
      <w:r w:rsidR="00BE10C6" w:rsidRPr="007443C7">
        <w:rPr>
          <w:rFonts w:ascii="Times New Roman" w:hAnsi="Times New Roman" w:cs="Times New Roman"/>
          <w:lang w:eastAsia="nl-NL"/>
        </w:rPr>
        <w:t>t in de cao, stelt Geert de Bruin.</w:t>
      </w:r>
      <w:r w:rsidR="00BE10C6" w:rsidRPr="007443C7">
        <w:rPr>
          <w:rFonts w:ascii="Times New Roman" w:hAnsi="Times New Roman" w:cs="Times New Roman"/>
        </w:rPr>
        <w:t xml:space="preserve"> Het accent ligt op individuele keuzemogelijkheden. </w:t>
      </w:r>
      <w:r w:rsidR="004C6AEC" w:rsidRPr="007443C7">
        <w:rPr>
          <w:rFonts w:ascii="Times New Roman" w:hAnsi="Times New Roman" w:cs="Times New Roman"/>
        </w:rPr>
        <w:t>E</w:t>
      </w:r>
      <w:r w:rsidR="00BE10C6" w:rsidRPr="007443C7">
        <w:rPr>
          <w:rFonts w:ascii="Times New Roman" w:hAnsi="Times New Roman" w:cs="Times New Roman"/>
        </w:rPr>
        <w:t xml:space="preserve">r </w:t>
      </w:r>
      <w:r w:rsidR="004C6AEC" w:rsidRPr="007443C7">
        <w:rPr>
          <w:rFonts w:ascii="Times New Roman" w:hAnsi="Times New Roman" w:cs="Times New Roman"/>
        </w:rPr>
        <w:t xml:space="preserve">is </w:t>
      </w:r>
      <w:r w:rsidR="00BE10C6" w:rsidRPr="007443C7">
        <w:rPr>
          <w:rFonts w:ascii="Times New Roman" w:hAnsi="Times New Roman" w:cs="Times New Roman"/>
        </w:rPr>
        <w:t xml:space="preserve">meer aandacht voor het individu in termen van keuzevrijheid. </w:t>
      </w:r>
      <w:r w:rsidR="00BE10C6" w:rsidRPr="007443C7">
        <w:rPr>
          <w:rFonts w:ascii="Times New Roman" w:hAnsi="Times New Roman" w:cs="Times New Roman"/>
          <w:lang w:eastAsia="nl-NL"/>
        </w:rPr>
        <w:t>De vraag is of de cao, collectief instrument bij uitstek, hierop kan worden ingericht. In de praktijk blijkt dat het aanpassingsvermogen van de cao groot is</w:t>
      </w:r>
      <w:r w:rsidR="004C6AEC" w:rsidRPr="007443C7">
        <w:rPr>
          <w:rFonts w:ascii="Times New Roman" w:hAnsi="Times New Roman" w:cs="Times New Roman"/>
          <w:lang w:eastAsia="nl-NL"/>
        </w:rPr>
        <w:t xml:space="preserve">. De cao is een </w:t>
      </w:r>
      <w:r w:rsidR="00BE10C6" w:rsidRPr="007443C7">
        <w:rPr>
          <w:rFonts w:ascii="Times New Roman" w:hAnsi="Times New Roman" w:cs="Times New Roman"/>
          <w:lang w:eastAsia="nl-NL"/>
        </w:rPr>
        <w:t xml:space="preserve">spiegel van de samenleving. In de nota </w:t>
      </w:r>
      <w:r w:rsidR="004C6AEC" w:rsidRPr="007443C7">
        <w:rPr>
          <w:rFonts w:ascii="Times New Roman" w:hAnsi="Times New Roman" w:cs="Times New Roman"/>
          <w:lang w:eastAsia="nl-NL"/>
        </w:rPr>
        <w:t xml:space="preserve">staan </w:t>
      </w:r>
      <w:r w:rsidR="00BE10C6" w:rsidRPr="007443C7">
        <w:rPr>
          <w:rFonts w:ascii="Times New Roman" w:hAnsi="Times New Roman" w:cs="Times New Roman"/>
          <w:lang w:eastAsia="nl-NL"/>
        </w:rPr>
        <w:t xml:space="preserve">twee </w:t>
      </w:r>
      <w:r w:rsidR="00BE10C6" w:rsidRPr="007443C7">
        <w:rPr>
          <w:rFonts w:ascii="Times New Roman" w:hAnsi="Times New Roman" w:cs="Times New Roman"/>
        </w:rPr>
        <w:t>perspectieven tegenover elkaar. Het eerste perspectief is gebaseerd op gelijkheid. Uitgangspunt is dat voor alle werknemers in een bedrijf of sector en voor alle ondernemingen in de sector</w:t>
      </w:r>
      <w:r w:rsidR="00BE10C6" w:rsidRPr="007443C7">
        <w:rPr>
          <w:rFonts w:ascii="Times New Roman" w:hAnsi="Times New Roman" w:cs="Times New Roman"/>
          <w:i/>
        </w:rPr>
        <w:t xml:space="preserve"> </w:t>
      </w:r>
      <w:r w:rsidR="00BE10C6" w:rsidRPr="007443C7">
        <w:rPr>
          <w:rFonts w:ascii="Times New Roman" w:hAnsi="Times New Roman" w:cs="Times New Roman"/>
        </w:rPr>
        <w:t>dezelfde arbeidsvoorwaarden gelden. Daar ligt een beginsel van rechtvaardigheid onder. Het tweede perspectief is gebaseerd op differentiatie</w:t>
      </w:r>
      <w:r w:rsidR="00BE10C6" w:rsidRPr="007443C7">
        <w:rPr>
          <w:rFonts w:ascii="Times New Roman" w:hAnsi="Times New Roman" w:cs="Times New Roman"/>
          <w:i/>
        </w:rPr>
        <w:t xml:space="preserve">. </w:t>
      </w:r>
      <w:r w:rsidR="00BE10C6" w:rsidRPr="007443C7">
        <w:rPr>
          <w:rFonts w:ascii="Times New Roman" w:hAnsi="Times New Roman" w:cs="Times New Roman"/>
        </w:rPr>
        <w:t xml:space="preserve">In dit perspectief staan de individuele keuzevrijheid van de werkgever en van de werknemer centraal. Uitgangspunt is dat de individuele werkgever en de individuele werknemer over het algemeen zelf het beste weten wat goed voor ze is. Bij individualiseren zien we twee </w:t>
      </w:r>
      <w:r w:rsidR="004C6AEC" w:rsidRPr="007443C7">
        <w:rPr>
          <w:rFonts w:ascii="Times New Roman" w:hAnsi="Times New Roman" w:cs="Times New Roman"/>
        </w:rPr>
        <w:t>regelings</w:t>
      </w:r>
      <w:r w:rsidR="00BE10C6" w:rsidRPr="007443C7">
        <w:rPr>
          <w:rFonts w:ascii="Times New Roman" w:hAnsi="Times New Roman" w:cs="Times New Roman"/>
        </w:rPr>
        <w:t xml:space="preserve">vormen: maatwerk en keuzevrijheid. Maatwerk betekent dat voorzieningen zoveel mogelijk worden toegesneden op behoeften van het individu. Keuzevrijheid betekent dat het individu tot op zekere hoogte zelf kan </w:t>
      </w:r>
      <w:r w:rsidR="00BE10C6" w:rsidRPr="007443C7">
        <w:rPr>
          <w:rFonts w:ascii="Times New Roman" w:hAnsi="Times New Roman" w:cs="Times New Roman"/>
        </w:rPr>
        <w:lastRenderedPageBreak/>
        <w:t xml:space="preserve">bepalen op welke wijze of in welke mate  hij/zij van een voorziening gebruik maakt. In de nota wordt een genuanceerde positie ingenomen. Individualisering hoeft niet per se tot individuele regelingen te leiden. </w:t>
      </w:r>
      <w:r w:rsidR="004C6AEC" w:rsidRPr="007443C7">
        <w:rPr>
          <w:rFonts w:ascii="Times New Roman" w:hAnsi="Times New Roman" w:cs="Times New Roman"/>
        </w:rPr>
        <w:t xml:space="preserve">Een </w:t>
      </w:r>
      <w:r w:rsidR="00BE10C6" w:rsidRPr="007443C7">
        <w:rPr>
          <w:rFonts w:ascii="Times New Roman" w:hAnsi="Times New Roman" w:cs="Times New Roman"/>
        </w:rPr>
        <w:t xml:space="preserve">collectieve regeling </w:t>
      </w:r>
      <w:r w:rsidR="004C6AEC" w:rsidRPr="007443C7">
        <w:rPr>
          <w:rFonts w:ascii="Times New Roman" w:hAnsi="Times New Roman" w:cs="Times New Roman"/>
        </w:rPr>
        <w:t>kan profijtelijk zijn voor het individu.</w:t>
      </w:r>
      <w:r w:rsidR="00BE10C6" w:rsidRPr="007443C7">
        <w:rPr>
          <w:rFonts w:ascii="Times New Roman" w:hAnsi="Times New Roman" w:cs="Times New Roman"/>
        </w:rPr>
        <w:t xml:space="preserve"> Bijvoorbeeld het denken over een uniforme basisverzekering tegen arbeidsongeschiktheid voor alle werkenden. </w:t>
      </w:r>
      <w:r w:rsidR="004C6AEC" w:rsidRPr="007443C7">
        <w:rPr>
          <w:rFonts w:ascii="Times New Roman" w:hAnsi="Times New Roman" w:cs="Times New Roman"/>
        </w:rPr>
        <w:br/>
      </w:r>
      <w:r w:rsidR="004C6AEC" w:rsidRPr="007443C7">
        <w:rPr>
          <w:rFonts w:ascii="Times New Roman" w:hAnsi="Times New Roman" w:cs="Times New Roman"/>
        </w:rPr>
        <w:br/>
      </w:r>
      <w:r w:rsidR="004C6AEC" w:rsidRPr="007443C7">
        <w:rPr>
          <w:rFonts w:ascii="Times New Roman" w:hAnsi="Times New Roman" w:cs="Times New Roman"/>
          <w:i/>
        </w:rPr>
        <w:t>Esther Koot (Cao-Recht Advies &amp; Opleiding)</w:t>
      </w:r>
      <w:r w:rsidR="004C6AEC" w:rsidRPr="007443C7">
        <w:rPr>
          <w:rFonts w:ascii="Times New Roman" w:hAnsi="Times New Roman" w:cs="Times New Roman"/>
          <w:i/>
        </w:rPr>
        <w:br/>
      </w:r>
      <w:r w:rsidR="00A2606E" w:rsidRPr="007443C7">
        <w:rPr>
          <w:rFonts w:ascii="Times New Roman" w:hAnsi="Times New Roman" w:cs="Times New Roman"/>
          <w:lang w:eastAsia="nl-NL"/>
        </w:rPr>
        <w:t>De s</w:t>
      </w:r>
      <w:r w:rsidR="004C6AEC" w:rsidRPr="007443C7">
        <w:rPr>
          <w:rFonts w:ascii="Times New Roman" w:hAnsi="Times New Roman" w:cs="Times New Roman"/>
          <w:lang w:eastAsia="nl-NL"/>
        </w:rPr>
        <w:t>panning tussen individueel e</w:t>
      </w:r>
      <w:r w:rsidR="00A2606E" w:rsidRPr="007443C7">
        <w:rPr>
          <w:rFonts w:ascii="Times New Roman" w:hAnsi="Times New Roman" w:cs="Times New Roman"/>
          <w:lang w:eastAsia="nl-NL"/>
        </w:rPr>
        <w:t>n collectief is van alle tijden merkt Esther Koot op. Het begrippenpaar positieve vrijheid (vrijheid inperken om de vrijheid te dienen)</w:t>
      </w:r>
      <w:r w:rsidR="00251512" w:rsidRPr="007443C7">
        <w:rPr>
          <w:rFonts w:ascii="Times New Roman" w:hAnsi="Times New Roman" w:cs="Times New Roman"/>
          <w:lang w:eastAsia="nl-NL"/>
        </w:rPr>
        <w:t xml:space="preserve"> </w:t>
      </w:r>
      <w:r w:rsidR="00A2606E" w:rsidRPr="007443C7">
        <w:rPr>
          <w:rFonts w:ascii="Times New Roman" w:hAnsi="Times New Roman" w:cs="Times New Roman"/>
          <w:lang w:eastAsia="nl-NL"/>
        </w:rPr>
        <w:t>en negatieve vrijheid (</w:t>
      </w:r>
      <w:r w:rsidR="004C6AEC" w:rsidRPr="007443C7">
        <w:rPr>
          <w:rFonts w:ascii="Times New Roman" w:hAnsi="Times New Roman" w:cs="Times New Roman"/>
          <w:lang w:eastAsia="nl-NL"/>
        </w:rPr>
        <w:t>anderen mogen niet inmengen in jouw keuze</w:t>
      </w:r>
      <w:r w:rsidR="00A2606E" w:rsidRPr="007443C7">
        <w:rPr>
          <w:rFonts w:ascii="Times New Roman" w:hAnsi="Times New Roman" w:cs="Times New Roman"/>
          <w:lang w:eastAsia="nl-NL"/>
        </w:rPr>
        <w:t xml:space="preserve">) past hierbij. </w:t>
      </w:r>
      <w:r w:rsidR="004C6AEC" w:rsidRPr="007443C7">
        <w:rPr>
          <w:rFonts w:ascii="Times New Roman" w:hAnsi="Times New Roman" w:cs="Times New Roman"/>
          <w:lang w:eastAsia="nl-NL"/>
        </w:rPr>
        <w:t xml:space="preserve">Bij cao wordt </w:t>
      </w:r>
      <w:r w:rsidR="000740DC" w:rsidRPr="007443C7">
        <w:rPr>
          <w:rFonts w:ascii="Times New Roman" w:hAnsi="Times New Roman" w:cs="Times New Roman"/>
          <w:lang w:eastAsia="nl-NL"/>
        </w:rPr>
        <w:t xml:space="preserve">de individuele </w:t>
      </w:r>
      <w:r w:rsidR="004C6AEC" w:rsidRPr="007443C7">
        <w:rPr>
          <w:rFonts w:ascii="Times New Roman" w:hAnsi="Times New Roman" w:cs="Times New Roman"/>
          <w:lang w:eastAsia="nl-NL"/>
        </w:rPr>
        <w:t xml:space="preserve">contractvrijheid opgegeven door lidmaatschap </w:t>
      </w:r>
      <w:r w:rsidR="000740DC" w:rsidRPr="007443C7">
        <w:rPr>
          <w:rFonts w:ascii="Times New Roman" w:hAnsi="Times New Roman" w:cs="Times New Roman"/>
          <w:lang w:eastAsia="nl-NL"/>
        </w:rPr>
        <w:t xml:space="preserve">van een </w:t>
      </w:r>
      <w:r w:rsidR="004C6AEC" w:rsidRPr="007443C7">
        <w:rPr>
          <w:rFonts w:ascii="Times New Roman" w:hAnsi="Times New Roman" w:cs="Times New Roman"/>
          <w:lang w:eastAsia="nl-NL"/>
        </w:rPr>
        <w:t xml:space="preserve">vakbond die mandaat krijgt om </w:t>
      </w:r>
      <w:r w:rsidR="000740DC" w:rsidRPr="007443C7">
        <w:rPr>
          <w:rFonts w:ascii="Times New Roman" w:hAnsi="Times New Roman" w:cs="Times New Roman"/>
          <w:lang w:eastAsia="nl-NL"/>
        </w:rPr>
        <w:t xml:space="preserve">een </w:t>
      </w:r>
      <w:r w:rsidR="004C6AEC" w:rsidRPr="007443C7">
        <w:rPr>
          <w:rFonts w:ascii="Times New Roman" w:hAnsi="Times New Roman" w:cs="Times New Roman"/>
          <w:lang w:eastAsia="nl-NL"/>
        </w:rPr>
        <w:t xml:space="preserve">deel </w:t>
      </w:r>
      <w:r w:rsidR="000740DC" w:rsidRPr="007443C7">
        <w:rPr>
          <w:rFonts w:ascii="Times New Roman" w:hAnsi="Times New Roman" w:cs="Times New Roman"/>
          <w:lang w:eastAsia="nl-NL"/>
        </w:rPr>
        <w:t xml:space="preserve">van de </w:t>
      </w:r>
      <w:r w:rsidR="004C6AEC" w:rsidRPr="007443C7">
        <w:rPr>
          <w:rFonts w:ascii="Times New Roman" w:hAnsi="Times New Roman" w:cs="Times New Roman"/>
          <w:lang w:eastAsia="nl-NL"/>
        </w:rPr>
        <w:t xml:space="preserve">arbeidsvoorwaarden af te sluiten. </w:t>
      </w:r>
      <w:r w:rsidR="00664872" w:rsidRPr="007443C7">
        <w:rPr>
          <w:rFonts w:ascii="Times New Roman" w:hAnsi="Times New Roman" w:cs="Times New Roman"/>
          <w:lang w:eastAsia="nl-NL"/>
        </w:rPr>
        <w:t>De</w:t>
      </w:r>
      <w:r w:rsidR="000740DC" w:rsidRPr="007443C7">
        <w:rPr>
          <w:rFonts w:ascii="Times New Roman" w:hAnsi="Times New Roman" w:cs="Times New Roman"/>
          <w:lang w:eastAsia="nl-NL"/>
        </w:rPr>
        <w:t xml:space="preserve"> mogelijkheid </w:t>
      </w:r>
      <w:r w:rsidR="00664872" w:rsidRPr="007443C7">
        <w:rPr>
          <w:rFonts w:ascii="Times New Roman" w:hAnsi="Times New Roman" w:cs="Times New Roman"/>
          <w:lang w:eastAsia="nl-NL"/>
        </w:rPr>
        <w:t xml:space="preserve">bestaat </w:t>
      </w:r>
      <w:r w:rsidR="000740DC" w:rsidRPr="007443C7">
        <w:rPr>
          <w:rFonts w:ascii="Times New Roman" w:hAnsi="Times New Roman" w:cs="Times New Roman"/>
          <w:lang w:eastAsia="nl-NL"/>
        </w:rPr>
        <w:t>om eruit te stappen, maar</w:t>
      </w:r>
      <w:r w:rsidR="004C6AEC" w:rsidRPr="007443C7">
        <w:rPr>
          <w:rFonts w:ascii="Times New Roman" w:hAnsi="Times New Roman" w:cs="Times New Roman"/>
          <w:lang w:eastAsia="nl-NL"/>
        </w:rPr>
        <w:t xml:space="preserve"> </w:t>
      </w:r>
      <w:r w:rsidR="000740DC" w:rsidRPr="007443C7">
        <w:rPr>
          <w:rFonts w:ascii="Times New Roman" w:hAnsi="Times New Roman" w:cs="Times New Roman"/>
          <w:lang w:eastAsia="nl-NL"/>
        </w:rPr>
        <w:t xml:space="preserve">via algemeen verbindend verklaren </w:t>
      </w:r>
      <w:r w:rsidR="004C6AEC" w:rsidRPr="007443C7">
        <w:rPr>
          <w:rFonts w:ascii="Times New Roman" w:hAnsi="Times New Roman" w:cs="Times New Roman"/>
          <w:lang w:eastAsia="nl-NL"/>
        </w:rPr>
        <w:t>zit er alsnog een 'slot op de deur'</w:t>
      </w:r>
      <w:r w:rsidR="000740DC" w:rsidRPr="007443C7">
        <w:rPr>
          <w:rFonts w:ascii="Times New Roman" w:hAnsi="Times New Roman" w:cs="Times New Roman"/>
          <w:lang w:eastAsia="nl-NL"/>
        </w:rPr>
        <w:t xml:space="preserve">. ‘De lagen van verbondenheid’, zoals Koot dat noemt zijn te illustreren via een trapmodel (‘een </w:t>
      </w:r>
      <w:r w:rsidR="00664872" w:rsidRPr="007443C7">
        <w:rPr>
          <w:rFonts w:ascii="Times New Roman" w:hAnsi="Times New Roman" w:cs="Times New Roman"/>
          <w:lang w:eastAsia="nl-NL"/>
        </w:rPr>
        <w:t xml:space="preserve">soort </w:t>
      </w:r>
      <w:r w:rsidR="000740DC" w:rsidRPr="007443C7">
        <w:rPr>
          <w:rFonts w:ascii="Times New Roman" w:hAnsi="Times New Roman" w:cs="Times New Roman"/>
          <w:lang w:eastAsia="nl-NL"/>
        </w:rPr>
        <w:t>spekkoek’). Hoog op de ladder veel belemmeringen (avv) en laag op de ladder weinig belemmeringen (‘onverplicht coöpereren’)</w:t>
      </w:r>
      <w:r w:rsidR="005F0BF1" w:rsidRPr="007443C7">
        <w:rPr>
          <w:rFonts w:ascii="Times New Roman" w:hAnsi="Times New Roman" w:cs="Times New Roman"/>
          <w:lang w:eastAsia="nl-NL"/>
        </w:rPr>
        <w:t>. Vanuit een g</w:t>
      </w:r>
      <w:r w:rsidR="004C6AEC" w:rsidRPr="007443C7">
        <w:rPr>
          <w:rFonts w:ascii="Times New Roman" w:hAnsi="Times New Roman" w:cs="Times New Roman"/>
          <w:lang w:eastAsia="nl-NL"/>
        </w:rPr>
        <w:t>elijk speelveld</w:t>
      </w:r>
      <w:r w:rsidR="005F0BF1" w:rsidRPr="007443C7">
        <w:rPr>
          <w:rFonts w:ascii="Times New Roman" w:hAnsi="Times New Roman" w:cs="Times New Roman"/>
          <w:lang w:eastAsia="nl-NL"/>
        </w:rPr>
        <w:t xml:space="preserve"> gedacht zouden, </w:t>
      </w:r>
      <w:r w:rsidR="004C6AEC" w:rsidRPr="007443C7">
        <w:rPr>
          <w:rFonts w:ascii="Times New Roman" w:hAnsi="Times New Roman" w:cs="Times New Roman"/>
          <w:lang w:eastAsia="nl-NL"/>
        </w:rPr>
        <w:t xml:space="preserve">onafhankelijk van </w:t>
      </w:r>
      <w:r w:rsidR="005F0BF1" w:rsidRPr="007443C7">
        <w:rPr>
          <w:rFonts w:ascii="Times New Roman" w:hAnsi="Times New Roman" w:cs="Times New Roman"/>
          <w:lang w:eastAsia="nl-NL"/>
        </w:rPr>
        <w:t xml:space="preserve">het soort </w:t>
      </w:r>
      <w:r w:rsidR="004C6AEC" w:rsidRPr="007443C7">
        <w:rPr>
          <w:rFonts w:ascii="Times New Roman" w:hAnsi="Times New Roman" w:cs="Times New Roman"/>
          <w:lang w:eastAsia="nl-NL"/>
        </w:rPr>
        <w:t>contract</w:t>
      </w:r>
      <w:r w:rsidR="005F0BF1" w:rsidRPr="007443C7">
        <w:rPr>
          <w:rFonts w:ascii="Times New Roman" w:hAnsi="Times New Roman" w:cs="Times New Roman"/>
          <w:lang w:eastAsia="nl-NL"/>
        </w:rPr>
        <w:t xml:space="preserve">, </w:t>
      </w:r>
      <w:r w:rsidR="004C6AEC" w:rsidRPr="007443C7">
        <w:rPr>
          <w:rFonts w:ascii="Times New Roman" w:hAnsi="Times New Roman" w:cs="Times New Roman"/>
          <w:lang w:eastAsia="nl-NL"/>
        </w:rPr>
        <w:t>dezelfde rechten</w:t>
      </w:r>
      <w:r w:rsidR="005F0BF1" w:rsidRPr="007443C7">
        <w:rPr>
          <w:rFonts w:ascii="Times New Roman" w:hAnsi="Times New Roman" w:cs="Times New Roman"/>
          <w:lang w:eastAsia="nl-NL"/>
        </w:rPr>
        <w:t xml:space="preserve"> moeten gelden</w:t>
      </w:r>
      <w:r w:rsidR="004C6AEC" w:rsidRPr="007443C7">
        <w:rPr>
          <w:rFonts w:ascii="Times New Roman" w:hAnsi="Times New Roman" w:cs="Times New Roman"/>
          <w:lang w:eastAsia="nl-NL"/>
        </w:rPr>
        <w:t xml:space="preserve">. </w:t>
      </w:r>
      <w:r w:rsidR="005F0BF1" w:rsidRPr="007443C7">
        <w:rPr>
          <w:rFonts w:ascii="Times New Roman" w:hAnsi="Times New Roman" w:cs="Times New Roman"/>
          <w:lang w:eastAsia="nl-NL"/>
        </w:rPr>
        <w:t>Vanuit g</w:t>
      </w:r>
      <w:r w:rsidR="004C6AEC" w:rsidRPr="007443C7">
        <w:rPr>
          <w:rFonts w:ascii="Times New Roman" w:hAnsi="Times New Roman" w:cs="Times New Roman"/>
          <w:lang w:eastAsia="nl-NL"/>
        </w:rPr>
        <w:t xml:space="preserve">roeiende diversiteit </w:t>
      </w:r>
      <w:r w:rsidR="005F0BF1" w:rsidRPr="007443C7">
        <w:rPr>
          <w:rFonts w:ascii="Times New Roman" w:hAnsi="Times New Roman" w:cs="Times New Roman"/>
          <w:lang w:eastAsia="nl-NL"/>
        </w:rPr>
        <w:t xml:space="preserve">gedacht zou het </w:t>
      </w:r>
      <w:r w:rsidR="004C6AEC" w:rsidRPr="007443C7">
        <w:rPr>
          <w:rFonts w:ascii="Times New Roman" w:hAnsi="Times New Roman" w:cs="Times New Roman"/>
          <w:lang w:eastAsia="nl-NL"/>
        </w:rPr>
        <w:t xml:space="preserve">vaste dienstverband weer standaard </w:t>
      </w:r>
      <w:r w:rsidR="005F0BF1" w:rsidRPr="007443C7">
        <w:rPr>
          <w:rFonts w:ascii="Times New Roman" w:hAnsi="Times New Roman" w:cs="Times New Roman"/>
          <w:lang w:eastAsia="nl-NL"/>
        </w:rPr>
        <w:t xml:space="preserve">moeten worden. Voldoet het trapmodel nog in een situatie waarin de groep </w:t>
      </w:r>
      <w:proofErr w:type="spellStart"/>
      <w:r w:rsidR="005F0BF1" w:rsidRPr="007443C7">
        <w:rPr>
          <w:rFonts w:ascii="Times New Roman" w:hAnsi="Times New Roman" w:cs="Times New Roman"/>
          <w:lang w:eastAsia="nl-NL"/>
        </w:rPr>
        <w:t>zzp’ers</w:t>
      </w:r>
      <w:proofErr w:type="spellEnd"/>
      <w:r w:rsidR="005F0BF1" w:rsidRPr="007443C7">
        <w:rPr>
          <w:rFonts w:ascii="Times New Roman" w:hAnsi="Times New Roman" w:cs="Times New Roman"/>
          <w:lang w:eastAsia="nl-NL"/>
        </w:rPr>
        <w:t xml:space="preserve"> steeds groter wordt of moet er nog een trede bij? De </w:t>
      </w:r>
      <w:r w:rsidR="004C6AEC" w:rsidRPr="007443C7">
        <w:rPr>
          <w:rFonts w:ascii="Times New Roman" w:hAnsi="Times New Roman" w:cs="Times New Roman"/>
          <w:lang w:eastAsia="nl-NL"/>
        </w:rPr>
        <w:t>Wet C</w:t>
      </w:r>
      <w:r w:rsidR="005F0BF1" w:rsidRPr="007443C7">
        <w:rPr>
          <w:rFonts w:ascii="Times New Roman" w:hAnsi="Times New Roman" w:cs="Times New Roman"/>
          <w:lang w:eastAsia="nl-NL"/>
        </w:rPr>
        <w:t>ao</w:t>
      </w:r>
      <w:r w:rsidR="004C6AEC" w:rsidRPr="007443C7">
        <w:rPr>
          <w:rFonts w:ascii="Times New Roman" w:hAnsi="Times New Roman" w:cs="Times New Roman"/>
          <w:lang w:eastAsia="nl-NL"/>
        </w:rPr>
        <w:t xml:space="preserve"> stelt al sinds 1927 dat werknemers en opdrachtnemers onder </w:t>
      </w:r>
      <w:r w:rsidR="005F0BF1" w:rsidRPr="007443C7">
        <w:rPr>
          <w:rFonts w:ascii="Times New Roman" w:hAnsi="Times New Roman" w:cs="Times New Roman"/>
          <w:lang w:eastAsia="nl-NL"/>
        </w:rPr>
        <w:t xml:space="preserve">de </w:t>
      </w:r>
      <w:r w:rsidR="004C6AEC" w:rsidRPr="007443C7">
        <w:rPr>
          <w:rFonts w:ascii="Times New Roman" w:hAnsi="Times New Roman" w:cs="Times New Roman"/>
          <w:lang w:eastAsia="nl-NL"/>
        </w:rPr>
        <w:t>cao kunnen vallen.</w:t>
      </w:r>
      <w:r w:rsidR="005F0BF1" w:rsidRPr="007443C7">
        <w:rPr>
          <w:rFonts w:ascii="Times New Roman" w:hAnsi="Times New Roman" w:cs="Times New Roman"/>
          <w:lang w:eastAsia="nl-NL"/>
        </w:rPr>
        <w:t xml:space="preserve"> </w:t>
      </w:r>
      <w:r w:rsidR="004C6AEC" w:rsidRPr="007443C7">
        <w:rPr>
          <w:rFonts w:ascii="Times New Roman" w:hAnsi="Times New Roman" w:cs="Times New Roman"/>
          <w:lang w:eastAsia="nl-NL"/>
        </w:rPr>
        <w:t xml:space="preserve">Maar </w:t>
      </w:r>
      <w:r w:rsidR="005F0BF1" w:rsidRPr="007443C7">
        <w:rPr>
          <w:rFonts w:ascii="Times New Roman" w:hAnsi="Times New Roman" w:cs="Times New Roman"/>
          <w:lang w:eastAsia="nl-NL"/>
        </w:rPr>
        <w:t xml:space="preserve">er is een </w:t>
      </w:r>
      <w:r w:rsidR="004C6AEC" w:rsidRPr="007443C7">
        <w:rPr>
          <w:rFonts w:ascii="Times New Roman" w:hAnsi="Times New Roman" w:cs="Times New Roman"/>
          <w:lang w:eastAsia="nl-NL"/>
        </w:rPr>
        <w:t xml:space="preserve">uitspraak </w:t>
      </w:r>
      <w:r w:rsidR="005F0BF1" w:rsidRPr="007443C7">
        <w:rPr>
          <w:rFonts w:ascii="Times New Roman" w:hAnsi="Times New Roman" w:cs="Times New Roman"/>
          <w:lang w:eastAsia="nl-NL"/>
        </w:rPr>
        <w:t xml:space="preserve">van </w:t>
      </w:r>
      <w:r w:rsidR="004C6AEC" w:rsidRPr="007443C7">
        <w:rPr>
          <w:rFonts w:ascii="Times New Roman" w:hAnsi="Times New Roman" w:cs="Times New Roman"/>
          <w:lang w:eastAsia="nl-NL"/>
        </w:rPr>
        <w:t xml:space="preserve">ACM over </w:t>
      </w:r>
      <w:r w:rsidR="005F0BF1" w:rsidRPr="007443C7">
        <w:rPr>
          <w:rFonts w:ascii="Times New Roman" w:hAnsi="Times New Roman" w:cs="Times New Roman"/>
          <w:lang w:eastAsia="nl-NL"/>
        </w:rPr>
        <w:t>de architecten cao</w:t>
      </w:r>
      <w:r w:rsidR="00664872" w:rsidRPr="007443C7">
        <w:rPr>
          <w:rFonts w:ascii="Times New Roman" w:hAnsi="Times New Roman" w:cs="Times New Roman"/>
          <w:lang w:eastAsia="nl-NL"/>
        </w:rPr>
        <w:t xml:space="preserve">. Iets dergelijks </w:t>
      </w:r>
      <w:r w:rsidR="005F0BF1" w:rsidRPr="007443C7">
        <w:rPr>
          <w:rFonts w:ascii="Times New Roman" w:hAnsi="Times New Roman" w:cs="Times New Roman"/>
          <w:lang w:eastAsia="nl-NL"/>
        </w:rPr>
        <w:t xml:space="preserve">is </w:t>
      </w:r>
      <w:r w:rsidR="004C6AEC" w:rsidRPr="007443C7">
        <w:rPr>
          <w:rFonts w:ascii="Times New Roman" w:hAnsi="Times New Roman" w:cs="Times New Roman"/>
          <w:lang w:eastAsia="nl-NL"/>
        </w:rPr>
        <w:t xml:space="preserve">niet toegestaan vanwege mededingingswetgeving. </w:t>
      </w:r>
      <w:r w:rsidR="005F0BF1" w:rsidRPr="007443C7">
        <w:rPr>
          <w:rFonts w:ascii="Times New Roman" w:hAnsi="Times New Roman" w:cs="Times New Roman"/>
          <w:lang w:eastAsia="nl-NL"/>
        </w:rPr>
        <w:t>Het w</w:t>
      </w:r>
      <w:r w:rsidR="004C6AEC" w:rsidRPr="007443C7">
        <w:rPr>
          <w:rFonts w:ascii="Times New Roman" w:hAnsi="Times New Roman" w:cs="Times New Roman"/>
          <w:lang w:eastAsia="nl-NL"/>
        </w:rPr>
        <w:t xml:space="preserve">ordt gezien als </w:t>
      </w:r>
      <w:r w:rsidR="005F0BF1" w:rsidRPr="007443C7">
        <w:rPr>
          <w:rFonts w:ascii="Times New Roman" w:hAnsi="Times New Roman" w:cs="Times New Roman"/>
          <w:lang w:eastAsia="nl-NL"/>
        </w:rPr>
        <w:t xml:space="preserve">een </w:t>
      </w:r>
      <w:r w:rsidR="004C6AEC" w:rsidRPr="007443C7">
        <w:rPr>
          <w:rFonts w:ascii="Times New Roman" w:hAnsi="Times New Roman" w:cs="Times New Roman"/>
          <w:lang w:eastAsia="nl-NL"/>
        </w:rPr>
        <w:t>kartelafspraak.</w:t>
      </w:r>
      <w:r w:rsidR="005F0BF1" w:rsidRPr="007443C7">
        <w:rPr>
          <w:rFonts w:ascii="Times New Roman" w:hAnsi="Times New Roman" w:cs="Times New Roman"/>
          <w:lang w:eastAsia="nl-NL"/>
        </w:rPr>
        <w:t xml:space="preserve"> Er is ook het </w:t>
      </w:r>
      <w:r w:rsidR="004C6AEC" w:rsidRPr="007443C7">
        <w:rPr>
          <w:rFonts w:ascii="Times New Roman" w:hAnsi="Times New Roman" w:cs="Times New Roman"/>
          <w:lang w:eastAsia="nl-NL"/>
        </w:rPr>
        <w:t xml:space="preserve">FNV Kiem-arrest: schijnzelfstandigen </w:t>
      </w:r>
      <w:r w:rsidR="005F0BF1" w:rsidRPr="007443C7">
        <w:rPr>
          <w:rFonts w:ascii="Times New Roman" w:hAnsi="Times New Roman" w:cs="Times New Roman"/>
          <w:lang w:eastAsia="nl-NL"/>
        </w:rPr>
        <w:t>vallen</w:t>
      </w:r>
      <w:r w:rsidR="004C6AEC" w:rsidRPr="007443C7">
        <w:rPr>
          <w:rFonts w:ascii="Times New Roman" w:hAnsi="Times New Roman" w:cs="Times New Roman"/>
          <w:lang w:eastAsia="nl-NL"/>
        </w:rPr>
        <w:t xml:space="preserve"> wel onder (ge-</w:t>
      </w:r>
      <w:proofErr w:type="spellStart"/>
      <w:r w:rsidR="004C6AEC" w:rsidRPr="007443C7">
        <w:rPr>
          <w:rFonts w:ascii="Times New Roman" w:hAnsi="Times New Roman" w:cs="Times New Roman"/>
          <w:lang w:eastAsia="nl-NL"/>
        </w:rPr>
        <w:t>avv'de</w:t>
      </w:r>
      <w:proofErr w:type="spellEnd"/>
      <w:r w:rsidR="004C6AEC" w:rsidRPr="007443C7">
        <w:rPr>
          <w:rFonts w:ascii="Times New Roman" w:hAnsi="Times New Roman" w:cs="Times New Roman"/>
          <w:lang w:eastAsia="nl-NL"/>
        </w:rPr>
        <w:t>) cao</w:t>
      </w:r>
      <w:r w:rsidR="005F0BF1" w:rsidRPr="007443C7">
        <w:rPr>
          <w:rFonts w:ascii="Times New Roman" w:hAnsi="Times New Roman" w:cs="Times New Roman"/>
          <w:lang w:eastAsia="nl-NL"/>
        </w:rPr>
        <w:t>. Met andere woorden</w:t>
      </w:r>
      <w:r w:rsidR="004C6AEC" w:rsidRPr="007443C7">
        <w:rPr>
          <w:rFonts w:ascii="Times New Roman" w:hAnsi="Times New Roman" w:cs="Times New Roman"/>
          <w:lang w:eastAsia="nl-NL"/>
        </w:rPr>
        <w:t xml:space="preserve">: </w:t>
      </w:r>
      <w:r w:rsidR="005F0BF1" w:rsidRPr="007443C7">
        <w:rPr>
          <w:rFonts w:ascii="Times New Roman" w:hAnsi="Times New Roman" w:cs="Times New Roman"/>
          <w:lang w:eastAsia="nl-NL"/>
        </w:rPr>
        <w:t xml:space="preserve">het </w:t>
      </w:r>
      <w:r w:rsidR="004C6AEC" w:rsidRPr="007443C7">
        <w:rPr>
          <w:rFonts w:ascii="Times New Roman" w:hAnsi="Times New Roman" w:cs="Times New Roman"/>
          <w:lang w:eastAsia="nl-NL"/>
        </w:rPr>
        <w:t>doel van</w:t>
      </w:r>
      <w:r w:rsidR="005F0BF1" w:rsidRPr="007443C7">
        <w:rPr>
          <w:rFonts w:ascii="Times New Roman" w:hAnsi="Times New Roman" w:cs="Times New Roman"/>
          <w:lang w:eastAsia="nl-NL"/>
        </w:rPr>
        <w:t xml:space="preserve"> een </w:t>
      </w:r>
      <w:r w:rsidR="004C6AEC" w:rsidRPr="007443C7">
        <w:rPr>
          <w:rFonts w:ascii="Times New Roman" w:hAnsi="Times New Roman" w:cs="Times New Roman"/>
          <w:lang w:eastAsia="nl-NL"/>
        </w:rPr>
        <w:t>gelijk speelveld wordt niet gerealiseerd.</w:t>
      </w:r>
      <w:r w:rsidR="005F0BF1" w:rsidRPr="007443C7">
        <w:rPr>
          <w:rFonts w:ascii="Times New Roman" w:hAnsi="Times New Roman" w:cs="Times New Roman"/>
          <w:lang w:eastAsia="nl-NL"/>
        </w:rPr>
        <w:t xml:space="preserve"> Er zitten barsten in het systeem. Koot pleit voor de </w:t>
      </w:r>
      <w:r w:rsidR="004C6AEC" w:rsidRPr="007443C7">
        <w:rPr>
          <w:rFonts w:ascii="Times New Roman" w:hAnsi="Times New Roman" w:cs="Times New Roman"/>
          <w:lang w:eastAsia="nl-NL"/>
        </w:rPr>
        <w:t>CAOO: collectie</w:t>
      </w:r>
      <w:r w:rsidR="005F0BF1" w:rsidRPr="007443C7">
        <w:rPr>
          <w:rFonts w:ascii="Times New Roman" w:hAnsi="Times New Roman" w:cs="Times New Roman"/>
          <w:lang w:eastAsia="nl-NL"/>
        </w:rPr>
        <w:t>ve</w:t>
      </w:r>
      <w:r w:rsidR="004C6AEC" w:rsidRPr="007443C7">
        <w:rPr>
          <w:rFonts w:ascii="Times New Roman" w:hAnsi="Times New Roman" w:cs="Times New Roman"/>
          <w:lang w:eastAsia="nl-NL"/>
        </w:rPr>
        <w:t xml:space="preserve"> arbeids- en </w:t>
      </w:r>
      <w:r w:rsidR="004C6AEC" w:rsidRPr="007443C7">
        <w:rPr>
          <w:rFonts w:ascii="Times New Roman" w:hAnsi="Times New Roman" w:cs="Times New Roman"/>
          <w:iCs/>
          <w:lang w:eastAsia="nl-NL"/>
        </w:rPr>
        <w:t>opdrachtov</w:t>
      </w:r>
      <w:r w:rsidR="005F0BF1" w:rsidRPr="007443C7">
        <w:rPr>
          <w:rFonts w:ascii="Times New Roman" w:hAnsi="Times New Roman" w:cs="Times New Roman"/>
          <w:iCs/>
          <w:lang w:eastAsia="nl-NL"/>
        </w:rPr>
        <w:t>ereenkomst</w:t>
      </w:r>
      <w:r w:rsidR="004C6AEC" w:rsidRPr="007443C7">
        <w:rPr>
          <w:rFonts w:ascii="Times New Roman" w:hAnsi="Times New Roman" w:cs="Times New Roman"/>
          <w:lang w:eastAsia="nl-NL"/>
        </w:rPr>
        <w:t xml:space="preserve">. </w:t>
      </w:r>
      <w:r w:rsidR="005F0BF1" w:rsidRPr="007443C7">
        <w:rPr>
          <w:rFonts w:ascii="Times New Roman" w:hAnsi="Times New Roman" w:cs="Times New Roman"/>
          <w:lang w:eastAsia="nl-NL"/>
        </w:rPr>
        <w:t>Het is een m</w:t>
      </w:r>
      <w:r w:rsidR="004C6AEC" w:rsidRPr="007443C7">
        <w:rPr>
          <w:rFonts w:ascii="Times New Roman" w:hAnsi="Times New Roman" w:cs="Times New Roman"/>
          <w:lang w:eastAsia="nl-NL"/>
        </w:rPr>
        <w:t xml:space="preserve">anier om de </w:t>
      </w:r>
      <w:proofErr w:type="spellStart"/>
      <w:r w:rsidR="004C6AEC" w:rsidRPr="007443C7">
        <w:rPr>
          <w:rFonts w:ascii="Times New Roman" w:hAnsi="Times New Roman" w:cs="Times New Roman"/>
          <w:lang w:eastAsia="nl-NL"/>
        </w:rPr>
        <w:t>zzp'er</w:t>
      </w:r>
      <w:proofErr w:type="spellEnd"/>
      <w:r w:rsidR="004C6AEC" w:rsidRPr="007443C7">
        <w:rPr>
          <w:rFonts w:ascii="Times New Roman" w:hAnsi="Times New Roman" w:cs="Times New Roman"/>
          <w:lang w:eastAsia="nl-NL"/>
        </w:rPr>
        <w:t xml:space="preserve"> </w:t>
      </w:r>
      <w:r w:rsidR="005F0BF1" w:rsidRPr="007443C7">
        <w:rPr>
          <w:rFonts w:ascii="Times New Roman" w:hAnsi="Times New Roman" w:cs="Times New Roman"/>
          <w:lang w:eastAsia="nl-NL"/>
        </w:rPr>
        <w:t>het systeem in te trekken. Dat de ACM iets dergelijks verwerpt is jammer.</w:t>
      </w:r>
    </w:p>
    <w:p w:rsidR="00664872" w:rsidRPr="007443C7" w:rsidRDefault="00664872" w:rsidP="00047817">
      <w:pPr>
        <w:spacing w:line="276" w:lineRule="auto"/>
        <w:rPr>
          <w:rFonts w:ascii="Times New Roman" w:hAnsi="Times New Roman" w:cs="Times New Roman"/>
          <w:i/>
        </w:rPr>
      </w:pPr>
    </w:p>
    <w:p w:rsidR="00114644" w:rsidRPr="007443C7" w:rsidRDefault="00664872" w:rsidP="007522A5">
      <w:pPr>
        <w:spacing w:line="276" w:lineRule="auto"/>
        <w:rPr>
          <w:rFonts w:ascii="Times New Roman" w:hAnsi="Times New Roman" w:cs="Times New Roman"/>
          <w:color w:val="333333"/>
        </w:rPr>
      </w:pPr>
      <w:r w:rsidRPr="007443C7">
        <w:rPr>
          <w:rFonts w:ascii="Times New Roman" w:hAnsi="Times New Roman" w:cs="Times New Roman"/>
          <w:i/>
        </w:rPr>
        <w:t>Discussie</w:t>
      </w:r>
      <w:r w:rsidRPr="007443C7">
        <w:rPr>
          <w:rFonts w:ascii="Times New Roman" w:hAnsi="Times New Roman" w:cs="Times New Roman"/>
          <w:i/>
        </w:rPr>
        <w:br/>
      </w:r>
      <w:r w:rsidR="00E62F73" w:rsidRPr="007443C7">
        <w:rPr>
          <w:rFonts w:ascii="Times New Roman" w:hAnsi="Times New Roman" w:cs="Times New Roman"/>
          <w:lang w:eastAsia="nl-NL"/>
        </w:rPr>
        <w:t>Voor de panel discussie waren uitgenodigd</w:t>
      </w:r>
      <w:r w:rsidR="00E62F73" w:rsidRPr="007443C7">
        <w:rPr>
          <w:rFonts w:ascii="Times New Roman" w:hAnsi="Times New Roman" w:cs="Times New Roman"/>
          <w:color w:val="000000"/>
        </w:rPr>
        <w:t xml:space="preserve"> Harry van de Kraats, algemeen directeur AWVN, Mariette </w:t>
      </w:r>
      <w:proofErr w:type="spellStart"/>
      <w:r w:rsidR="00E62F73" w:rsidRPr="007443C7">
        <w:rPr>
          <w:rFonts w:ascii="Times New Roman" w:hAnsi="Times New Roman" w:cs="Times New Roman"/>
          <w:color w:val="000000"/>
        </w:rPr>
        <w:t>Patijn</w:t>
      </w:r>
      <w:proofErr w:type="spellEnd"/>
      <w:r w:rsidR="00E62F73" w:rsidRPr="007443C7">
        <w:rPr>
          <w:rFonts w:ascii="Times New Roman" w:hAnsi="Times New Roman" w:cs="Times New Roman"/>
          <w:color w:val="000000"/>
        </w:rPr>
        <w:t>, vicevoorzitter FNV en Piet Fortuin, voorzitter CNV Vakmensen.</w:t>
      </w:r>
      <w:r w:rsidR="007443C7" w:rsidRPr="007443C7">
        <w:rPr>
          <w:rFonts w:ascii="Times New Roman" w:hAnsi="Times New Roman" w:cs="Times New Roman"/>
          <w:color w:val="000000"/>
        </w:rPr>
        <w:t xml:space="preserve"> </w:t>
      </w:r>
      <w:r w:rsidR="007443C7">
        <w:rPr>
          <w:rFonts w:ascii="Times New Roman" w:hAnsi="Times New Roman" w:cs="Times New Roman"/>
          <w:color w:val="000000"/>
        </w:rPr>
        <w:t xml:space="preserve">In het debat stonden zij onder meer stil bij het onderwerp scholing en de ideeën over een leerrekening. </w:t>
      </w:r>
      <w:r w:rsidR="00047817">
        <w:rPr>
          <w:rFonts w:ascii="Times New Roman" w:hAnsi="Times New Roman" w:cs="Times New Roman"/>
          <w:color w:val="000000"/>
        </w:rPr>
        <w:br/>
      </w:r>
      <w:proofErr w:type="spellStart"/>
      <w:r w:rsidR="007443C7" w:rsidRPr="00047817">
        <w:rPr>
          <w:rFonts w:ascii="Times New Roman" w:hAnsi="Times New Roman" w:cs="Times New Roman"/>
          <w:i/>
          <w:color w:val="000000"/>
        </w:rPr>
        <w:t>Patijn</w:t>
      </w:r>
      <w:proofErr w:type="spellEnd"/>
      <w:r w:rsidR="007443C7">
        <w:rPr>
          <w:rFonts w:ascii="Times New Roman" w:hAnsi="Times New Roman" w:cs="Times New Roman"/>
          <w:color w:val="000000"/>
        </w:rPr>
        <w:t xml:space="preserve"> g</w:t>
      </w:r>
      <w:r w:rsidR="00A3172D">
        <w:rPr>
          <w:rFonts w:ascii="Times New Roman" w:hAnsi="Times New Roman" w:cs="Times New Roman"/>
          <w:color w:val="000000"/>
        </w:rPr>
        <w:t>eeft</w:t>
      </w:r>
      <w:r w:rsidR="007443C7">
        <w:rPr>
          <w:rFonts w:ascii="Times New Roman" w:hAnsi="Times New Roman" w:cs="Times New Roman"/>
          <w:color w:val="000000"/>
        </w:rPr>
        <w:t xml:space="preserve"> aan dat de bedragen </w:t>
      </w:r>
      <w:r w:rsidR="00C91108">
        <w:rPr>
          <w:rFonts w:ascii="Times New Roman" w:hAnsi="Times New Roman" w:cs="Times New Roman"/>
          <w:color w:val="000000"/>
        </w:rPr>
        <w:t xml:space="preserve">die voor scholing en ontwikkeling </w:t>
      </w:r>
      <w:r w:rsidR="007443C7">
        <w:rPr>
          <w:rFonts w:ascii="Times New Roman" w:hAnsi="Times New Roman" w:cs="Times New Roman"/>
          <w:color w:val="000000"/>
        </w:rPr>
        <w:t>in het algemeen beperkt zijn</w:t>
      </w:r>
      <w:r w:rsidR="00A3172D">
        <w:rPr>
          <w:rFonts w:ascii="Times New Roman" w:hAnsi="Times New Roman" w:cs="Times New Roman"/>
          <w:color w:val="000000"/>
        </w:rPr>
        <w:t xml:space="preserve">. Als je hier serieus werk van wilt maken moet er voldoende geld en tijd worden vrij gemaakt. Verwijzend naar de discussienota relativeert zij het geluid dat de cao knellend is voor werkgever en werknemer. </w:t>
      </w:r>
      <w:r w:rsidR="00A3172D" w:rsidRPr="00047817">
        <w:rPr>
          <w:rFonts w:ascii="Times New Roman" w:hAnsi="Times New Roman" w:cs="Times New Roman"/>
          <w:i/>
          <w:color w:val="000000"/>
        </w:rPr>
        <w:t>Fortuin</w:t>
      </w:r>
      <w:r w:rsidR="00A3172D">
        <w:rPr>
          <w:rFonts w:ascii="Times New Roman" w:hAnsi="Times New Roman" w:cs="Times New Roman"/>
          <w:color w:val="000000"/>
        </w:rPr>
        <w:t xml:space="preserve"> benadrukt dat er niet in tegenstellingen moet worden gedacht. Maatwerk is het parool. </w:t>
      </w:r>
      <w:r w:rsidR="00047817">
        <w:rPr>
          <w:rFonts w:ascii="Times New Roman" w:hAnsi="Times New Roman" w:cs="Times New Roman"/>
          <w:color w:val="000000"/>
        </w:rPr>
        <w:t xml:space="preserve">Hij verwerpt het denken in tegenstellingen. Scholing is een onderwerp dat zich goed leent om individuele keuzes te organiseren. </w:t>
      </w:r>
      <w:r w:rsidR="00047817">
        <w:rPr>
          <w:rFonts w:ascii="Times New Roman" w:hAnsi="Times New Roman" w:cs="Times New Roman"/>
          <w:color w:val="000000"/>
        </w:rPr>
        <w:br/>
      </w:r>
      <w:r w:rsidR="00A3172D" w:rsidRPr="00047817">
        <w:rPr>
          <w:rFonts w:ascii="Times New Roman" w:hAnsi="Times New Roman" w:cs="Times New Roman"/>
          <w:i/>
          <w:color w:val="000000"/>
        </w:rPr>
        <w:t>Van de Kraats</w:t>
      </w:r>
      <w:r w:rsidR="00A3172D">
        <w:rPr>
          <w:rFonts w:ascii="Times New Roman" w:hAnsi="Times New Roman" w:cs="Times New Roman"/>
          <w:color w:val="000000"/>
        </w:rPr>
        <w:t xml:space="preserve"> wijst op goede voorbeelden, meer in het bijzonder zoiets als ‘</w:t>
      </w:r>
      <w:proofErr w:type="spellStart"/>
      <w:r w:rsidR="00A3172D">
        <w:rPr>
          <w:rFonts w:ascii="Times New Roman" w:hAnsi="Times New Roman" w:cs="Times New Roman"/>
          <w:color w:val="000000"/>
        </w:rPr>
        <w:t>blended</w:t>
      </w:r>
      <w:proofErr w:type="spellEnd"/>
      <w:r w:rsidR="00A3172D">
        <w:rPr>
          <w:rFonts w:ascii="Times New Roman" w:hAnsi="Times New Roman" w:cs="Times New Roman"/>
          <w:color w:val="000000"/>
        </w:rPr>
        <w:t xml:space="preserve"> </w:t>
      </w:r>
      <w:proofErr w:type="spellStart"/>
      <w:r w:rsidR="00A3172D">
        <w:rPr>
          <w:rFonts w:ascii="Times New Roman" w:hAnsi="Times New Roman" w:cs="Times New Roman"/>
          <w:color w:val="000000"/>
        </w:rPr>
        <w:t>learning</w:t>
      </w:r>
      <w:proofErr w:type="spellEnd"/>
      <w:r w:rsidR="00A3172D">
        <w:rPr>
          <w:rFonts w:ascii="Times New Roman" w:hAnsi="Times New Roman" w:cs="Times New Roman"/>
          <w:color w:val="000000"/>
        </w:rPr>
        <w:t xml:space="preserve">’. </w:t>
      </w:r>
      <w:r w:rsidR="00047817">
        <w:rPr>
          <w:rFonts w:ascii="Times New Roman" w:hAnsi="Times New Roman" w:cs="Times New Roman"/>
          <w:color w:val="000000"/>
        </w:rPr>
        <w:t xml:space="preserve">In zijn denken over de persoonlijke leerrekening wordt hij heen en weer geslingerd tussen collectiviseren of individualiseren. Daar is hij nog niet uit. </w:t>
      </w:r>
      <w:r w:rsidR="00A3172D">
        <w:rPr>
          <w:rFonts w:ascii="Times New Roman" w:hAnsi="Times New Roman" w:cs="Times New Roman"/>
          <w:color w:val="000000"/>
        </w:rPr>
        <w:t xml:space="preserve">Daarnaast vraagt hij aandacht voor </w:t>
      </w:r>
      <w:r w:rsidR="00047817">
        <w:rPr>
          <w:rFonts w:ascii="Times New Roman" w:hAnsi="Times New Roman" w:cs="Times New Roman"/>
          <w:color w:val="000000"/>
        </w:rPr>
        <w:t>‘</w:t>
      </w:r>
      <w:proofErr w:type="spellStart"/>
      <w:r w:rsidR="00A3172D">
        <w:rPr>
          <w:rFonts w:ascii="Times New Roman" w:hAnsi="Times New Roman" w:cs="Times New Roman"/>
          <w:color w:val="000000"/>
        </w:rPr>
        <w:t>stakeholdervalue</w:t>
      </w:r>
      <w:proofErr w:type="spellEnd"/>
      <w:r w:rsidR="00047817">
        <w:rPr>
          <w:rFonts w:ascii="Times New Roman" w:hAnsi="Times New Roman" w:cs="Times New Roman"/>
          <w:color w:val="000000"/>
        </w:rPr>
        <w:t>’</w:t>
      </w:r>
      <w:r w:rsidR="00A3172D">
        <w:rPr>
          <w:rFonts w:ascii="Times New Roman" w:hAnsi="Times New Roman" w:cs="Times New Roman"/>
          <w:color w:val="000000"/>
        </w:rPr>
        <w:t xml:space="preserve"> en – verwijzend naar de discussienota – naar het toenemend belang van het ‘psychologisch contract’ tussen werknemer en werkgever</w:t>
      </w:r>
      <w:r w:rsidR="007443C7">
        <w:rPr>
          <w:rFonts w:ascii="Times New Roman" w:hAnsi="Times New Roman" w:cs="Times New Roman"/>
          <w:color w:val="000000"/>
        </w:rPr>
        <w:t xml:space="preserve"> </w:t>
      </w:r>
      <w:r w:rsidR="007522A5">
        <w:rPr>
          <w:rFonts w:ascii="Times New Roman" w:hAnsi="Times New Roman" w:cs="Times New Roman"/>
          <w:color w:val="000000"/>
        </w:rPr>
        <w:br/>
      </w:r>
      <w:r w:rsidR="007522A5">
        <w:rPr>
          <w:rFonts w:ascii="Times New Roman" w:hAnsi="Times New Roman" w:cs="Times New Roman"/>
          <w:color w:val="000000"/>
        </w:rPr>
        <w:br/>
      </w:r>
      <w:r w:rsidR="007522A5" w:rsidRPr="007522A5">
        <w:rPr>
          <w:rFonts w:ascii="Times New Roman" w:hAnsi="Times New Roman" w:cs="Times New Roman"/>
          <w:i/>
          <w:color w:val="000000"/>
        </w:rPr>
        <w:t>Slot</w:t>
      </w:r>
      <w:r w:rsidR="007522A5">
        <w:rPr>
          <w:rFonts w:ascii="Times New Roman" w:hAnsi="Times New Roman" w:cs="Times New Roman"/>
          <w:i/>
          <w:color w:val="000000"/>
        </w:rPr>
        <w:br/>
      </w:r>
      <w:r w:rsidR="007522A5">
        <w:rPr>
          <w:rFonts w:ascii="Times New Roman" w:hAnsi="Times New Roman" w:cs="Times New Roman"/>
          <w:color w:val="000000"/>
        </w:rPr>
        <w:t xml:space="preserve">Symposiumvoorzitter Paul de Beer dankt inleiders en aanwezigen voor de inbreng. In het nawoord geeft NVA-voorzitter Marc van der Meer aan dat NVA 50 jaar bestaat in 2018. Hij attendeert de aanwezigen op twee NVA-jubileumconferenties t.w. 18 april 2018 en 12 oktober 2018. </w:t>
      </w:r>
    </w:p>
    <w:p w:rsidR="00E20FA7" w:rsidRPr="007443C7" w:rsidRDefault="00E20FA7" w:rsidP="00047817">
      <w:pPr>
        <w:spacing w:line="276" w:lineRule="auto"/>
        <w:rPr>
          <w:rFonts w:ascii="Times New Roman" w:hAnsi="Times New Roman" w:cs="Times New Roman"/>
        </w:rPr>
      </w:pPr>
    </w:p>
    <w:sectPr w:rsidR="00E20FA7" w:rsidRPr="00744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DBE"/>
    <w:multiLevelType w:val="multilevel"/>
    <w:tmpl w:val="18500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E05EBC"/>
    <w:multiLevelType w:val="multilevel"/>
    <w:tmpl w:val="1DD00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AC05B1"/>
    <w:multiLevelType w:val="hybridMultilevel"/>
    <w:tmpl w:val="2A60F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EA317F"/>
    <w:multiLevelType w:val="multilevel"/>
    <w:tmpl w:val="3592B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A6F8D"/>
    <w:multiLevelType w:val="multilevel"/>
    <w:tmpl w:val="79A06A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26763"/>
    <w:multiLevelType w:val="multilevel"/>
    <w:tmpl w:val="1DE2C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CE37E4"/>
    <w:multiLevelType w:val="hybridMultilevel"/>
    <w:tmpl w:val="C584E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1D6B81"/>
    <w:multiLevelType w:val="multilevel"/>
    <w:tmpl w:val="EFF07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3F5A3B"/>
    <w:multiLevelType w:val="multilevel"/>
    <w:tmpl w:val="A508B7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C41C50"/>
    <w:multiLevelType w:val="multilevel"/>
    <w:tmpl w:val="B8980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9224B"/>
    <w:multiLevelType w:val="multilevel"/>
    <w:tmpl w:val="B27845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A25B62"/>
    <w:multiLevelType w:val="hybridMultilevel"/>
    <w:tmpl w:val="62421604"/>
    <w:lvl w:ilvl="0" w:tplc="AB58E8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5"/>
  </w:num>
  <w:num w:numId="5">
    <w:abstractNumId w:val="8"/>
  </w:num>
  <w:num w:numId="6">
    <w:abstractNumId w:val="4"/>
  </w:num>
  <w:num w:numId="7">
    <w:abstractNumId w:val="10"/>
  </w:num>
  <w:num w:numId="8">
    <w:abstractNumId w:val="9"/>
  </w:num>
  <w:num w:numId="9">
    <w:abstractNumId w:val="3"/>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EE"/>
    <w:rsid w:val="00047817"/>
    <w:rsid w:val="000740DC"/>
    <w:rsid w:val="00074718"/>
    <w:rsid w:val="00114644"/>
    <w:rsid w:val="00151DCE"/>
    <w:rsid w:val="00161B27"/>
    <w:rsid w:val="001F142F"/>
    <w:rsid w:val="00223729"/>
    <w:rsid w:val="00251512"/>
    <w:rsid w:val="002527BD"/>
    <w:rsid w:val="00254C5E"/>
    <w:rsid w:val="00270F07"/>
    <w:rsid w:val="00320EA8"/>
    <w:rsid w:val="0036031A"/>
    <w:rsid w:val="003C7ED1"/>
    <w:rsid w:val="004033C0"/>
    <w:rsid w:val="00455BBD"/>
    <w:rsid w:val="004C6AEC"/>
    <w:rsid w:val="005214AF"/>
    <w:rsid w:val="005476EA"/>
    <w:rsid w:val="005B57DB"/>
    <w:rsid w:val="005F0BF1"/>
    <w:rsid w:val="00664872"/>
    <w:rsid w:val="006934CD"/>
    <w:rsid w:val="006A0300"/>
    <w:rsid w:val="006D3183"/>
    <w:rsid w:val="007443C7"/>
    <w:rsid w:val="007522A5"/>
    <w:rsid w:val="007B6E2A"/>
    <w:rsid w:val="007D6529"/>
    <w:rsid w:val="007F5AA4"/>
    <w:rsid w:val="00823CC9"/>
    <w:rsid w:val="00861B83"/>
    <w:rsid w:val="008F0610"/>
    <w:rsid w:val="009B266D"/>
    <w:rsid w:val="00A2606E"/>
    <w:rsid w:val="00A3172D"/>
    <w:rsid w:val="00BB0833"/>
    <w:rsid w:val="00BC4E1F"/>
    <w:rsid w:val="00BE10C6"/>
    <w:rsid w:val="00C91108"/>
    <w:rsid w:val="00E20FA7"/>
    <w:rsid w:val="00E62F73"/>
    <w:rsid w:val="00E9590C"/>
    <w:rsid w:val="00F623EE"/>
    <w:rsid w:val="00F87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42CC2-FAF8-4FA2-95A1-EAB80764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14644"/>
    <w:rPr>
      <w:b/>
      <w:bCs/>
    </w:rPr>
  </w:style>
  <w:style w:type="paragraph" w:styleId="Normaalweb">
    <w:name w:val="Normal (Web)"/>
    <w:basedOn w:val="Standaard"/>
    <w:uiPriority w:val="99"/>
    <w:unhideWhenUsed/>
    <w:rsid w:val="00114644"/>
    <w:pPr>
      <w:spacing w:after="188"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74718"/>
    <w:rPr>
      <w:strike w:val="0"/>
      <w:dstrike w:val="0"/>
      <w:color w:val="3E96D5"/>
      <w:u w:val="none"/>
      <w:effect w:val="none"/>
    </w:rPr>
  </w:style>
  <w:style w:type="character" w:styleId="Nadruk">
    <w:name w:val="Emphasis"/>
    <w:basedOn w:val="Standaardalinea-lettertype"/>
    <w:uiPriority w:val="20"/>
    <w:qFormat/>
    <w:rsid w:val="00074718"/>
    <w:rPr>
      <w:i/>
      <w:iCs/>
    </w:rPr>
  </w:style>
  <w:style w:type="paragraph" w:styleId="Lijstalinea">
    <w:name w:val="List Paragraph"/>
    <w:basedOn w:val="Standaard"/>
    <w:uiPriority w:val="34"/>
    <w:qFormat/>
    <w:rsid w:val="005214AF"/>
    <w:pPr>
      <w:ind w:left="720"/>
      <w:contextualSpacing/>
    </w:pPr>
  </w:style>
  <w:style w:type="paragraph" w:styleId="Ballontekst">
    <w:name w:val="Balloon Text"/>
    <w:basedOn w:val="Standaard"/>
    <w:link w:val="BallontekstChar"/>
    <w:uiPriority w:val="99"/>
    <w:semiHidden/>
    <w:unhideWhenUsed/>
    <w:rsid w:val="009B26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2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3141">
      <w:bodyDiv w:val="1"/>
      <w:marLeft w:val="0"/>
      <w:marRight w:val="0"/>
      <w:marTop w:val="0"/>
      <w:marBottom w:val="0"/>
      <w:divBdr>
        <w:top w:val="none" w:sz="0" w:space="0" w:color="auto"/>
        <w:left w:val="none" w:sz="0" w:space="0" w:color="auto"/>
        <w:bottom w:val="none" w:sz="0" w:space="0" w:color="auto"/>
        <w:right w:val="none" w:sz="0" w:space="0" w:color="auto"/>
      </w:divBdr>
    </w:div>
    <w:div w:id="1269581935">
      <w:bodyDiv w:val="1"/>
      <w:marLeft w:val="0"/>
      <w:marRight w:val="0"/>
      <w:marTop w:val="0"/>
      <w:marBottom w:val="0"/>
      <w:divBdr>
        <w:top w:val="none" w:sz="0" w:space="0" w:color="auto"/>
        <w:left w:val="none" w:sz="0" w:space="0" w:color="auto"/>
        <w:bottom w:val="none" w:sz="0" w:space="0" w:color="auto"/>
        <w:right w:val="none" w:sz="0" w:space="0" w:color="auto"/>
      </w:divBdr>
      <w:divsChild>
        <w:div w:id="267126953">
          <w:marLeft w:val="0"/>
          <w:marRight w:val="0"/>
          <w:marTop w:val="0"/>
          <w:marBottom w:val="0"/>
          <w:divBdr>
            <w:top w:val="none" w:sz="0" w:space="0" w:color="auto"/>
            <w:left w:val="none" w:sz="0" w:space="0" w:color="auto"/>
            <w:bottom w:val="none" w:sz="0" w:space="0" w:color="auto"/>
            <w:right w:val="none" w:sz="0" w:space="0" w:color="auto"/>
          </w:divBdr>
          <w:divsChild>
            <w:div w:id="133302690">
              <w:marLeft w:val="-225"/>
              <w:marRight w:val="-225"/>
              <w:marTop w:val="0"/>
              <w:marBottom w:val="0"/>
              <w:divBdr>
                <w:top w:val="none" w:sz="0" w:space="0" w:color="auto"/>
                <w:left w:val="none" w:sz="0" w:space="0" w:color="auto"/>
                <w:bottom w:val="none" w:sz="0" w:space="0" w:color="auto"/>
                <w:right w:val="none" w:sz="0" w:space="0" w:color="auto"/>
              </w:divBdr>
              <w:divsChild>
                <w:div w:id="207037152">
                  <w:marLeft w:val="0"/>
                  <w:marRight w:val="0"/>
                  <w:marTop w:val="0"/>
                  <w:marBottom w:val="0"/>
                  <w:divBdr>
                    <w:top w:val="none" w:sz="0" w:space="0" w:color="auto"/>
                    <w:left w:val="none" w:sz="0" w:space="0" w:color="auto"/>
                    <w:bottom w:val="none" w:sz="0" w:space="0" w:color="auto"/>
                    <w:right w:val="none" w:sz="0" w:space="0" w:color="auto"/>
                  </w:divBdr>
                  <w:divsChild>
                    <w:div w:id="761531677">
                      <w:marLeft w:val="0"/>
                      <w:marRight w:val="0"/>
                      <w:marTop w:val="0"/>
                      <w:marBottom w:val="0"/>
                      <w:divBdr>
                        <w:top w:val="none" w:sz="0" w:space="0" w:color="auto"/>
                        <w:left w:val="none" w:sz="0" w:space="0" w:color="auto"/>
                        <w:bottom w:val="none" w:sz="0" w:space="0" w:color="auto"/>
                        <w:right w:val="none" w:sz="0" w:space="0" w:color="auto"/>
                      </w:divBdr>
                      <w:divsChild>
                        <w:div w:id="117529381">
                          <w:marLeft w:val="0"/>
                          <w:marRight w:val="0"/>
                          <w:marTop w:val="0"/>
                          <w:marBottom w:val="0"/>
                          <w:divBdr>
                            <w:top w:val="none" w:sz="0" w:space="0" w:color="auto"/>
                            <w:left w:val="none" w:sz="0" w:space="0" w:color="auto"/>
                            <w:bottom w:val="none" w:sz="0" w:space="0" w:color="auto"/>
                            <w:right w:val="none" w:sz="0" w:space="0" w:color="auto"/>
                          </w:divBdr>
                          <w:divsChild>
                            <w:div w:id="1378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6713">
      <w:bodyDiv w:val="1"/>
      <w:marLeft w:val="0"/>
      <w:marRight w:val="0"/>
      <w:marTop w:val="0"/>
      <w:marBottom w:val="0"/>
      <w:divBdr>
        <w:top w:val="none" w:sz="0" w:space="0" w:color="auto"/>
        <w:left w:val="none" w:sz="0" w:space="0" w:color="auto"/>
        <w:bottom w:val="none" w:sz="0" w:space="0" w:color="auto"/>
        <w:right w:val="none" w:sz="0" w:space="0" w:color="auto"/>
      </w:divBdr>
      <w:divsChild>
        <w:div w:id="551235429">
          <w:marLeft w:val="0"/>
          <w:marRight w:val="0"/>
          <w:marTop w:val="0"/>
          <w:marBottom w:val="0"/>
          <w:divBdr>
            <w:top w:val="none" w:sz="0" w:space="0" w:color="auto"/>
            <w:left w:val="none" w:sz="0" w:space="0" w:color="auto"/>
            <w:bottom w:val="none" w:sz="0" w:space="0" w:color="auto"/>
            <w:right w:val="none" w:sz="0" w:space="0" w:color="auto"/>
          </w:divBdr>
          <w:divsChild>
            <w:div w:id="65691405">
              <w:marLeft w:val="0"/>
              <w:marRight w:val="0"/>
              <w:marTop w:val="0"/>
              <w:marBottom w:val="0"/>
              <w:divBdr>
                <w:top w:val="none" w:sz="0" w:space="0" w:color="auto"/>
                <w:left w:val="none" w:sz="0" w:space="0" w:color="auto"/>
                <w:bottom w:val="none" w:sz="0" w:space="0" w:color="auto"/>
                <w:right w:val="none" w:sz="0" w:space="0" w:color="auto"/>
              </w:divBdr>
              <w:divsChild>
                <w:div w:id="2034527940">
                  <w:marLeft w:val="0"/>
                  <w:marRight w:val="0"/>
                  <w:marTop w:val="0"/>
                  <w:marBottom w:val="0"/>
                  <w:divBdr>
                    <w:top w:val="none" w:sz="0" w:space="0" w:color="auto"/>
                    <w:left w:val="none" w:sz="0" w:space="0" w:color="auto"/>
                    <w:bottom w:val="none" w:sz="0" w:space="0" w:color="auto"/>
                    <w:right w:val="none" w:sz="0" w:space="0" w:color="auto"/>
                  </w:divBdr>
                  <w:divsChild>
                    <w:div w:id="1910730059">
                      <w:marLeft w:val="150"/>
                      <w:marRight w:val="150"/>
                      <w:marTop w:val="0"/>
                      <w:marBottom w:val="0"/>
                      <w:divBdr>
                        <w:top w:val="none" w:sz="0" w:space="0" w:color="auto"/>
                        <w:left w:val="none" w:sz="0" w:space="0" w:color="auto"/>
                        <w:bottom w:val="none" w:sz="0" w:space="0" w:color="auto"/>
                        <w:right w:val="none" w:sz="0" w:space="0" w:color="auto"/>
                      </w:divBdr>
                      <w:divsChild>
                        <w:div w:id="1428964253">
                          <w:marLeft w:val="0"/>
                          <w:marRight w:val="0"/>
                          <w:marTop w:val="0"/>
                          <w:marBottom w:val="0"/>
                          <w:divBdr>
                            <w:top w:val="none" w:sz="0" w:space="0" w:color="auto"/>
                            <w:left w:val="none" w:sz="0" w:space="0" w:color="auto"/>
                            <w:bottom w:val="none" w:sz="0" w:space="0" w:color="auto"/>
                            <w:right w:val="none" w:sz="0" w:space="0" w:color="auto"/>
                          </w:divBdr>
                          <w:divsChild>
                            <w:div w:id="1193149596">
                              <w:marLeft w:val="0"/>
                              <w:marRight w:val="0"/>
                              <w:marTop w:val="0"/>
                              <w:marBottom w:val="0"/>
                              <w:divBdr>
                                <w:top w:val="none" w:sz="0" w:space="0" w:color="auto"/>
                                <w:left w:val="none" w:sz="0" w:space="0" w:color="auto"/>
                                <w:bottom w:val="none" w:sz="0" w:space="0" w:color="auto"/>
                                <w:right w:val="none" w:sz="0" w:space="0" w:color="auto"/>
                              </w:divBdr>
                              <w:divsChild>
                                <w:div w:id="779641351">
                                  <w:marLeft w:val="0"/>
                                  <w:marRight w:val="0"/>
                                  <w:marTop w:val="0"/>
                                  <w:marBottom w:val="0"/>
                                  <w:divBdr>
                                    <w:top w:val="none" w:sz="0" w:space="0" w:color="auto"/>
                                    <w:left w:val="none" w:sz="0" w:space="0" w:color="auto"/>
                                    <w:bottom w:val="none" w:sz="0" w:space="0" w:color="auto"/>
                                    <w:right w:val="none" w:sz="0" w:space="0" w:color="auto"/>
                                  </w:divBdr>
                                </w:div>
                                <w:div w:id="1462379664">
                                  <w:marLeft w:val="0"/>
                                  <w:marRight w:val="0"/>
                                  <w:marTop w:val="0"/>
                                  <w:marBottom w:val="0"/>
                                  <w:divBdr>
                                    <w:top w:val="none" w:sz="0" w:space="0" w:color="auto"/>
                                    <w:left w:val="none" w:sz="0" w:space="0" w:color="auto"/>
                                    <w:bottom w:val="none" w:sz="0" w:space="0" w:color="auto"/>
                                    <w:right w:val="none" w:sz="0" w:space="0" w:color="auto"/>
                                  </w:divBdr>
                                </w:div>
                                <w:div w:id="860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644177">
      <w:bodyDiv w:val="1"/>
      <w:marLeft w:val="0"/>
      <w:marRight w:val="0"/>
      <w:marTop w:val="0"/>
      <w:marBottom w:val="0"/>
      <w:divBdr>
        <w:top w:val="none" w:sz="0" w:space="0" w:color="auto"/>
        <w:left w:val="none" w:sz="0" w:space="0" w:color="auto"/>
        <w:bottom w:val="none" w:sz="0" w:space="0" w:color="auto"/>
        <w:right w:val="none" w:sz="0" w:space="0" w:color="auto"/>
      </w:divBdr>
      <w:divsChild>
        <w:div w:id="383336184">
          <w:marLeft w:val="0"/>
          <w:marRight w:val="0"/>
          <w:marTop w:val="0"/>
          <w:marBottom w:val="0"/>
          <w:divBdr>
            <w:top w:val="none" w:sz="0" w:space="0" w:color="auto"/>
            <w:left w:val="none" w:sz="0" w:space="0" w:color="auto"/>
            <w:bottom w:val="none" w:sz="0" w:space="0" w:color="auto"/>
            <w:right w:val="none" w:sz="0" w:space="0" w:color="auto"/>
          </w:divBdr>
          <w:divsChild>
            <w:div w:id="403335940">
              <w:marLeft w:val="0"/>
              <w:marRight w:val="0"/>
              <w:marTop w:val="0"/>
              <w:marBottom w:val="0"/>
              <w:divBdr>
                <w:top w:val="none" w:sz="0" w:space="0" w:color="auto"/>
                <w:left w:val="none" w:sz="0" w:space="0" w:color="auto"/>
                <w:bottom w:val="none" w:sz="0" w:space="0" w:color="auto"/>
                <w:right w:val="none" w:sz="0" w:space="0" w:color="auto"/>
              </w:divBdr>
              <w:divsChild>
                <w:div w:id="2106337650">
                  <w:marLeft w:val="0"/>
                  <w:marRight w:val="0"/>
                  <w:marTop w:val="0"/>
                  <w:marBottom w:val="0"/>
                  <w:divBdr>
                    <w:top w:val="none" w:sz="0" w:space="0" w:color="auto"/>
                    <w:left w:val="none" w:sz="0" w:space="0" w:color="auto"/>
                    <w:bottom w:val="none" w:sz="0" w:space="0" w:color="auto"/>
                    <w:right w:val="none" w:sz="0" w:space="0" w:color="auto"/>
                  </w:divBdr>
                  <w:divsChild>
                    <w:div w:id="248737302">
                      <w:marLeft w:val="150"/>
                      <w:marRight w:val="150"/>
                      <w:marTop w:val="0"/>
                      <w:marBottom w:val="0"/>
                      <w:divBdr>
                        <w:top w:val="none" w:sz="0" w:space="0" w:color="auto"/>
                        <w:left w:val="none" w:sz="0" w:space="0" w:color="auto"/>
                        <w:bottom w:val="none" w:sz="0" w:space="0" w:color="auto"/>
                        <w:right w:val="none" w:sz="0" w:space="0" w:color="auto"/>
                      </w:divBdr>
                      <w:divsChild>
                        <w:div w:id="536047027">
                          <w:marLeft w:val="0"/>
                          <w:marRight w:val="0"/>
                          <w:marTop w:val="0"/>
                          <w:marBottom w:val="0"/>
                          <w:divBdr>
                            <w:top w:val="none" w:sz="0" w:space="0" w:color="auto"/>
                            <w:left w:val="none" w:sz="0" w:space="0" w:color="auto"/>
                            <w:bottom w:val="none" w:sz="0" w:space="0" w:color="auto"/>
                            <w:right w:val="none" w:sz="0" w:space="0" w:color="auto"/>
                          </w:divBdr>
                          <w:divsChild>
                            <w:div w:id="349840367">
                              <w:marLeft w:val="0"/>
                              <w:marRight w:val="0"/>
                              <w:marTop w:val="0"/>
                              <w:marBottom w:val="0"/>
                              <w:divBdr>
                                <w:top w:val="none" w:sz="0" w:space="0" w:color="auto"/>
                                <w:left w:val="none" w:sz="0" w:space="0" w:color="auto"/>
                                <w:bottom w:val="none" w:sz="0" w:space="0" w:color="auto"/>
                                <w:right w:val="none" w:sz="0" w:space="0" w:color="auto"/>
                              </w:divBdr>
                              <w:divsChild>
                                <w:div w:id="943079855">
                                  <w:marLeft w:val="0"/>
                                  <w:marRight w:val="0"/>
                                  <w:marTop w:val="0"/>
                                  <w:marBottom w:val="0"/>
                                  <w:divBdr>
                                    <w:top w:val="none" w:sz="0" w:space="0" w:color="auto"/>
                                    <w:left w:val="none" w:sz="0" w:space="0" w:color="auto"/>
                                    <w:bottom w:val="none" w:sz="0" w:space="0" w:color="auto"/>
                                    <w:right w:val="none" w:sz="0" w:space="0" w:color="auto"/>
                                  </w:divBdr>
                                </w:div>
                                <w:div w:id="1926840113">
                                  <w:marLeft w:val="0"/>
                                  <w:marRight w:val="0"/>
                                  <w:marTop w:val="0"/>
                                  <w:marBottom w:val="0"/>
                                  <w:divBdr>
                                    <w:top w:val="none" w:sz="0" w:space="0" w:color="auto"/>
                                    <w:left w:val="none" w:sz="0" w:space="0" w:color="auto"/>
                                    <w:bottom w:val="none" w:sz="0" w:space="0" w:color="auto"/>
                                    <w:right w:val="none" w:sz="0" w:space="0" w:color="auto"/>
                                  </w:divBdr>
                                </w:div>
                                <w:div w:id="1667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2F41B0BF3435DE409446F8A4C816A9910B00F420878DF45D0B4F9288DC823867F624" ma:contentTypeVersion="217" ma:contentTypeDescription="" ma:contentTypeScope="" ma:versionID="ac54b085e573104e7379c4240694d198">
  <xsd:schema xmlns:xsd="http://www.w3.org/2001/XMLSchema" xmlns:xs="http://www.w3.org/2001/XMLSchema" xmlns:p="http://schemas.microsoft.com/office/2006/metadata/properties" xmlns:ns2="40258e7b-703f-4e35-9311-87c4af9a2fa7" xmlns:ns3="c88ecf82-2823-4e26-abcb-01c5d530d311" targetNamespace="http://schemas.microsoft.com/office/2006/metadata/properties" ma:root="true" ma:fieldsID="9a5a767e72d4d3cf44536fadfd50c0eb" ns2:_="" ns3:_="">
    <xsd:import namespace="40258e7b-703f-4e35-9311-87c4af9a2fa7"/>
    <xsd:import namespace="c88ecf82-2823-4e26-abcb-01c5d530d311"/>
    <xsd:element name="properties">
      <xsd:complexType>
        <xsd:sequence>
          <xsd:element name="documentManagement">
            <xsd:complexType>
              <xsd:all>
                <xsd:element ref="ns2:dd66522fce524e1599b23113123faa19" minOccurs="0"/>
                <xsd:element ref="ns2:TaxCatchAll" minOccurs="0"/>
                <xsd:element ref="ns2:TaxCatchAllLabel" minOccurs="0"/>
                <xsd:element ref="ns2:cba6d41f6bce4cde959f652ccd036939" minOccurs="0"/>
                <xsd:element ref="ns2:o17dd0c0b4e34f358a7d02542c1c34d7" minOccurs="0"/>
                <xsd:element ref="ns2:Adviseur" minOccurs="0"/>
                <xsd:element ref="ns2:pda35500017e44d18705d26494d64e84" minOccurs="0"/>
                <xsd:element ref="ns2:Document-id_x0020_2010" minOccurs="0"/>
                <xsd:element ref="ns2:oc012d9a303a4a6f92ae7f7f15c7361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58e7b-703f-4e35-9311-87c4af9a2fa7" elementFormDefault="qualified">
    <xsd:import namespace="http://schemas.microsoft.com/office/2006/documentManagement/types"/>
    <xsd:import namespace="http://schemas.microsoft.com/office/infopath/2007/PartnerControls"/>
    <xsd:element name="dd66522fce524e1599b23113123faa19" ma:index="8" nillable="true" ma:taxonomy="true" ma:internalName="dd66522fce524e1599b23113123faa19" ma:taxonomyFieldName="Afdeling_x0020_AWVN" ma:displayName="Afdeling AWVN" ma:readOnly="false" ma:default="279;#Arbeidsvoorwaardenbeleid ＆ CAO-info|cf741a20-edec-4fe7-a027-7c7a1ed7f107" ma:fieldId="{dd66522f-ce52-4e15-99b2-3113123faa19}" ma:sspId="aa491eee-ba12-4bfb-ab50-6fe7ee6dbe30" ma:termSetId="b991bd15-a1ac-413f-80fb-9422f9d334b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997d317-b9ea-4e78-8d4c-5206fe7236c2}" ma:internalName="TaxCatchAll" ma:showField="CatchAllData" ma:web="c88ecf82-2823-4e26-abcb-01c5d530d31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997d317-b9ea-4e78-8d4c-5206fe7236c2}" ma:internalName="TaxCatchAllLabel" ma:readOnly="true" ma:showField="CatchAllDataLabel" ma:web="c88ecf82-2823-4e26-abcb-01c5d530d311">
      <xsd:complexType>
        <xsd:complexContent>
          <xsd:extension base="dms:MultiChoiceLookup">
            <xsd:sequence>
              <xsd:element name="Value" type="dms:Lookup" maxOccurs="unbounded" minOccurs="0" nillable="true"/>
            </xsd:sequence>
          </xsd:extension>
        </xsd:complexContent>
      </xsd:complexType>
    </xsd:element>
    <xsd:element name="cba6d41f6bce4cde959f652ccd036939" ma:index="12" nillable="true" ma:taxonomy="true" ma:internalName="cba6d41f6bce4cde959f652ccd036939" ma:taxonomyFieldName="Documentsoort" ma:displayName="Documentsoort" ma:default="" ma:fieldId="{cba6d41f-6bce-4cde-959f-652ccd036939}" ma:sspId="aa491eee-ba12-4bfb-ab50-6fe7ee6dbe30" ma:termSetId="61297c6f-50dd-47ca-bf82-ebde9932baba" ma:anchorId="00000000-0000-0000-0000-000000000000" ma:open="false" ma:isKeyword="false">
      <xsd:complexType>
        <xsd:sequence>
          <xsd:element ref="pc:Terms" minOccurs="0" maxOccurs="1"/>
        </xsd:sequence>
      </xsd:complexType>
    </xsd:element>
    <xsd:element name="o17dd0c0b4e34f358a7d02542c1c34d7" ma:index="14" nillable="true" ma:taxonomy="true" ma:internalName="o17dd0c0b4e34f358a7d02542c1c34d7" ma:taxonomyFieldName="Relatie_x0020_AWVN" ma:displayName="Relatie AWVN" ma:default="" ma:fieldId="{817dd0c0-b4e3-4f35-8a7d-02542c1c34d7}" ma:sspId="aa491eee-ba12-4bfb-ab50-6fe7ee6dbe30" ma:termSetId="e7a1181a-e1c5-48bb-a060-43b4e8a3eee6" ma:anchorId="00000000-0000-0000-0000-000000000000" ma:open="false" ma:isKeyword="false">
      <xsd:complexType>
        <xsd:sequence>
          <xsd:element ref="pc:Terms" minOccurs="0" maxOccurs="1"/>
        </xsd:sequence>
      </xsd:complexType>
    </xsd:element>
    <xsd:element name="Adviseur" ma:index="16" nillable="true" ma:displayName="Adviseur" ma:list="UserInfo" ma:SharePointGroup="0" ma:internalName="Advis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da35500017e44d18705d26494d64e84" ma:index="17" nillable="true" ma:taxonomy="true" ma:internalName="pda35500017e44d18705d26494d64e84" ma:taxonomyFieldName="Product" ma:displayName="Product" ma:readOnly="false" ma:default="" ma:fieldId="{9da35500-017e-44d1-8705-d26494d64e84}" ma:sspId="aa491eee-ba12-4bfb-ab50-6fe7ee6dbe30" ma:termSetId="d08def04-2144-45c1-8273-29489715f5c1" ma:anchorId="00000000-0000-0000-0000-000000000000" ma:open="false" ma:isKeyword="false">
      <xsd:complexType>
        <xsd:sequence>
          <xsd:element ref="pc:Terms" minOccurs="0" maxOccurs="1"/>
        </xsd:sequence>
      </xsd:complexType>
    </xsd:element>
    <xsd:element name="Document-id_x0020_2010" ma:index="19" nillable="true" ma:displayName="Document-id 2010" ma:hidden="true" ma:internalName="Document_x002d_id_x0020_2010" ma:readOnly="false">
      <xsd:simpleType>
        <xsd:restriction base="dms:Text">
          <xsd:maxLength value="20"/>
        </xsd:restriction>
      </xsd:simpleType>
    </xsd:element>
    <xsd:element name="oc012d9a303a4a6f92ae7f7f15c7361a" ma:index="20" nillable="true" ma:taxonomy="true" ma:internalName="oc012d9a303a4a6f92ae7f7f15c7361a" ma:taxonomyFieldName="Vrij_x0020_trefwoord" ma:displayName="Vrij trefwoord" ma:readOnly="false" ma:default="" ma:fieldId="{8c012d9a-303a-4a6f-92ae-7f7f15c7361a}" ma:sspId="aa491eee-ba12-4bfb-ab50-6fe7ee6dbe30" ma:termSetId="1fb2a62e-801d-46af-8f5f-c5c78363e58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8ecf82-2823-4e26-abcb-01c5d530d311"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ternalName="_dlc_DocId" ma:readOnly="true">
      <xsd:simpleType>
        <xsd:restriction base="dms:Text"/>
      </xsd:simpleType>
    </xsd:element>
    <xsd:element name="_dlc_DocIdUrl" ma:index="2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012d9a303a4a6f92ae7f7f15c7361a xmlns="40258e7b-703f-4e35-9311-87c4af9a2fa7">
      <Terms xmlns="http://schemas.microsoft.com/office/infopath/2007/PartnerControls"/>
    </oc012d9a303a4a6f92ae7f7f15c7361a>
    <cba6d41f6bce4cde959f652ccd036939 xmlns="40258e7b-703f-4e35-9311-87c4af9a2fa7">
      <Terms xmlns="http://schemas.microsoft.com/office/infopath/2007/PartnerControls"/>
    </cba6d41f6bce4cde959f652ccd036939>
    <pda35500017e44d18705d26494d64e84 xmlns="40258e7b-703f-4e35-9311-87c4af9a2fa7">
      <Terms xmlns="http://schemas.microsoft.com/office/infopath/2007/PartnerControls"/>
    </pda35500017e44d18705d26494d64e84>
    <Document-id_x0020_2010 xmlns="40258e7b-703f-4e35-9311-87c4af9a2fa7" xsi:nil="true"/>
    <Adviseur xmlns="40258e7b-703f-4e35-9311-87c4af9a2fa7">
      <UserInfo>
        <DisplayName/>
        <AccountId xsi:nil="true"/>
        <AccountType/>
      </UserInfo>
    </Adviseur>
    <o17dd0c0b4e34f358a7d02542c1c34d7 xmlns="40258e7b-703f-4e35-9311-87c4af9a2fa7">
      <Terms xmlns="http://schemas.microsoft.com/office/infopath/2007/PartnerControls"/>
    </o17dd0c0b4e34f358a7d02542c1c34d7>
    <TaxCatchAll xmlns="40258e7b-703f-4e35-9311-87c4af9a2fa7">
      <Value>279</Value>
    </TaxCatchAll>
    <dd66522fce524e1599b23113123faa19 xmlns="40258e7b-703f-4e35-9311-87c4af9a2fa7">
      <Terms xmlns="http://schemas.microsoft.com/office/infopath/2007/PartnerControls">
        <TermInfo xmlns="http://schemas.microsoft.com/office/infopath/2007/PartnerControls">
          <TermName xmlns="http://schemas.microsoft.com/office/infopath/2007/PartnerControls">Arbeidsvoorwaardenbeleid ＆ CAO-info</TermName>
          <TermId xmlns="http://schemas.microsoft.com/office/infopath/2007/PartnerControls">cf741a20-edec-4fe7-a027-7c7a1ed7f107</TermId>
        </TermInfo>
      </Terms>
    </dd66522fce524e1599b23113123faa19>
    <_dlc_DocId xmlns="c88ecf82-2823-4e26-abcb-01c5d530d311">A000-2010726786-7633</_dlc_DocId>
    <_dlc_DocIdUrl xmlns="c88ecf82-2823-4e26-abcb-01c5d530d311">
      <Url>https://awvncrm.sharepoint.com/sites/afdelingen/CAO-info/_layouts/15/DocIdRedir.aspx?ID=A000-2010726786-7633</Url>
      <Description>A000-2010726786-7633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aa491eee-ba12-4bfb-ab50-6fe7ee6dbe30" ContentTypeId="0x0101002F41B0BF3435DE409446F8A4C816A9910B" PreviousValue="false"/>
</file>

<file path=customXml/itemProps1.xml><?xml version="1.0" encoding="utf-8"?>
<ds:datastoreItem xmlns:ds="http://schemas.openxmlformats.org/officeDocument/2006/customXml" ds:itemID="{A2556A7B-797E-4F27-B060-63ED532A3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58e7b-703f-4e35-9311-87c4af9a2fa7"/>
    <ds:schemaRef ds:uri="c88ecf82-2823-4e26-abcb-01c5d530d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8A28A-5912-4323-8EFD-813F5B45166C}">
  <ds:schemaRefs>
    <ds:schemaRef ds:uri="http://schemas.microsoft.com/office/2006/metadata/properties"/>
    <ds:schemaRef ds:uri="http://schemas.microsoft.com/office/infopath/2007/PartnerControls"/>
    <ds:schemaRef ds:uri="40258e7b-703f-4e35-9311-87c4af9a2fa7"/>
    <ds:schemaRef ds:uri="c88ecf82-2823-4e26-abcb-01c5d530d311"/>
  </ds:schemaRefs>
</ds:datastoreItem>
</file>

<file path=customXml/itemProps3.xml><?xml version="1.0" encoding="utf-8"?>
<ds:datastoreItem xmlns:ds="http://schemas.openxmlformats.org/officeDocument/2006/customXml" ds:itemID="{AEDE033A-87C9-4D72-BB58-F97C11F1942B}">
  <ds:schemaRefs>
    <ds:schemaRef ds:uri="http://schemas.microsoft.com/sharepoint/v3/contenttype/forms"/>
  </ds:schemaRefs>
</ds:datastoreItem>
</file>

<file path=customXml/itemProps4.xml><?xml version="1.0" encoding="utf-8"?>
<ds:datastoreItem xmlns:ds="http://schemas.openxmlformats.org/officeDocument/2006/customXml" ds:itemID="{5896486D-066D-4862-8FA9-8F39F900FA1E}">
  <ds:schemaRefs>
    <ds:schemaRef ds:uri="http://schemas.microsoft.com/sharepoint/events"/>
  </ds:schemaRefs>
</ds:datastoreItem>
</file>

<file path=customXml/itemProps5.xml><?xml version="1.0" encoding="utf-8"?>
<ds:datastoreItem xmlns:ds="http://schemas.openxmlformats.org/officeDocument/2006/customXml" ds:itemID="{C79C4C39-556B-4566-B2B7-A510061B503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8495</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 drs. G. de</dc:creator>
  <cp:keywords/>
  <dc:description/>
  <cp:lastModifiedBy>Harteveld, L.</cp:lastModifiedBy>
  <cp:revision>2</cp:revision>
  <cp:lastPrinted>2018-02-01T09:08:00Z</cp:lastPrinted>
  <dcterms:created xsi:type="dcterms:W3CDTF">2018-02-01T09:08:00Z</dcterms:created>
  <dcterms:modified xsi:type="dcterms:W3CDTF">2018-02-01T09:08:00Z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0x0101002F41B0BF3435DE409446F8A4C816A9910B00F420878DF45D0B4F9288DC823867F624</vt:lpwstr>
  </property>
  <property fmtid="{D5CDD505-2E9C-101B-9397-08002B2CF9AE}" pid="3" name="Relatie AWVN">
    <vt:lpwstr/>
  </property>
  <property fmtid="{D5CDD505-2E9C-101B-9397-08002B2CF9AE}" pid="4" name="Product">
    <vt:lpwstr/>
  </property>
  <property fmtid="{D5CDD505-2E9C-101B-9397-08002B2CF9AE}" pid="5" name="Vrij trefwoord">
    <vt:lpwstr/>
  </property>
  <property fmtid="{D5CDD505-2E9C-101B-9397-08002B2CF9AE}" pid="6" name="Afdeling AWVN">
    <vt:lpwstr>279;#Arbeidsvoorwaardenbeleid ＆ CAO-info|cf741a20-edec-4fe7-a027-7c7a1ed7f107</vt:lpwstr>
  </property>
  <property fmtid="{D5CDD505-2E9C-101B-9397-08002B2CF9AE}" pid="7" name="Documentsoort">
    <vt:lpwstr/>
  </property>
  <property fmtid="{D5CDD505-2E9C-101B-9397-08002B2CF9AE}" pid="8" name="_dlc_DocIdItemGuid">
    <vt:lpwstr>a522075c-1e97-4e49-95c9-43aad2c08792</vt:lpwstr>
  </property>
</Properties>
</file>